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BB" w:rsidRPr="0028720D" w:rsidRDefault="00DB04BB" w:rsidP="009833A3">
      <w:pPr>
        <w:jc w:val="center"/>
      </w:pPr>
      <w:r w:rsidRPr="0028720D">
        <w:t>АДМИНИСТРАЦИЯ</w:t>
      </w:r>
    </w:p>
    <w:p w:rsidR="00DB04BB" w:rsidRPr="0028720D" w:rsidRDefault="00DB04BB" w:rsidP="009833A3">
      <w:pPr>
        <w:jc w:val="center"/>
      </w:pPr>
      <w:r w:rsidRPr="0028720D">
        <w:t>МУНИЦИПАЛЬНОГО ОБРАЗОВАНИЯ БОЛЬШЕИЖОРСКОЕ ГОРОДСКОЕ  ПОСЕЛЕНИЕ</w:t>
      </w:r>
    </w:p>
    <w:p w:rsidR="00DB04BB" w:rsidRPr="0028720D" w:rsidRDefault="00DB04BB" w:rsidP="009833A3">
      <w:pPr>
        <w:jc w:val="center"/>
      </w:pPr>
      <w:r w:rsidRPr="0028720D">
        <w:t>МУНИЦИПАЛЬНОГО ОБРАЗОВАНИЯ</w:t>
      </w:r>
      <w:r w:rsidR="002958B3">
        <w:t xml:space="preserve"> </w:t>
      </w:r>
      <w:r w:rsidRPr="0028720D">
        <w:t>ЛОМОНОСОВСКИЙ МУНИЦИПАЛЬНЫЙ РАЙОН</w:t>
      </w:r>
    </w:p>
    <w:p w:rsidR="002F4C31" w:rsidRDefault="00DB04BB" w:rsidP="009833A3">
      <w:pPr>
        <w:jc w:val="center"/>
      </w:pPr>
      <w:r w:rsidRPr="0028720D">
        <w:t>ЛЕНИНГРАДСКОЙ ОБЛАСТИ</w:t>
      </w:r>
    </w:p>
    <w:p w:rsidR="009833A3" w:rsidRDefault="009833A3" w:rsidP="009833A3">
      <w:pPr>
        <w:jc w:val="center"/>
      </w:pPr>
    </w:p>
    <w:p w:rsidR="00DB04BB" w:rsidRPr="0028720D" w:rsidRDefault="00DB04BB" w:rsidP="002F4C31">
      <w:pPr>
        <w:jc w:val="center"/>
        <w:rPr>
          <w:b/>
          <w:bCs/>
          <w:spacing w:val="60"/>
        </w:rPr>
      </w:pPr>
      <w:r w:rsidRPr="0028720D">
        <w:rPr>
          <w:b/>
          <w:bCs/>
          <w:spacing w:val="60"/>
        </w:rPr>
        <w:t>ПОСТАНОВЛЕНИЕ</w:t>
      </w:r>
    </w:p>
    <w:p w:rsidR="00615DF8" w:rsidRDefault="00615DF8" w:rsidP="009833A3">
      <w:pPr>
        <w:rPr>
          <w:bCs/>
          <w:sz w:val="28"/>
          <w:szCs w:val="28"/>
        </w:rPr>
      </w:pPr>
    </w:p>
    <w:p w:rsidR="002958B3" w:rsidRPr="009833A3" w:rsidRDefault="00DB04BB" w:rsidP="009833A3">
      <w:pPr>
        <w:rPr>
          <w:bCs/>
          <w:sz w:val="28"/>
          <w:szCs w:val="28"/>
        </w:rPr>
      </w:pPr>
      <w:bookmarkStart w:id="0" w:name="_GoBack"/>
      <w:bookmarkEnd w:id="0"/>
      <w:r w:rsidRPr="009833A3">
        <w:rPr>
          <w:bCs/>
          <w:sz w:val="28"/>
          <w:szCs w:val="28"/>
        </w:rPr>
        <w:t xml:space="preserve">№ </w:t>
      </w:r>
      <w:r w:rsidR="00806A09">
        <w:rPr>
          <w:bCs/>
          <w:sz w:val="28"/>
          <w:szCs w:val="28"/>
        </w:rPr>
        <w:t>1</w:t>
      </w:r>
      <w:r w:rsidR="008B0D2D">
        <w:rPr>
          <w:bCs/>
          <w:sz w:val="28"/>
          <w:szCs w:val="28"/>
        </w:rPr>
        <w:t>9</w:t>
      </w:r>
      <w:r w:rsidR="00573518" w:rsidRPr="009833A3">
        <w:rPr>
          <w:bCs/>
          <w:sz w:val="28"/>
          <w:szCs w:val="28"/>
        </w:rPr>
        <w:t xml:space="preserve"> </w:t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  <w:t>«</w:t>
      </w:r>
      <w:r w:rsidR="008B0D2D">
        <w:rPr>
          <w:bCs/>
          <w:sz w:val="28"/>
          <w:szCs w:val="28"/>
        </w:rPr>
        <w:t>11</w:t>
      </w:r>
      <w:r w:rsidR="006D326B" w:rsidRPr="009833A3">
        <w:rPr>
          <w:bCs/>
          <w:sz w:val="28"/>
          <w:szCs w:val="28"/>
        </w:rPr>
        <w:t>»</w:t>
      </w:r>
      <w:r w:rsidRPr="009833A3">
        <w:rPr>
          <w:bCs/>
          <w:sz w:val="28"/>
          <w:szCs w:val="28"/>
        </w:rPr>
        <w:t xml:space="preserve"> </w:t>
      </w:r>
      <w:r w:rsidR="008B0D2D">
        <w:rPr>
          <w:bCs/>
          <w:sz w:val="28"/>
          <w:szCs w:val="28"/>
        </w:rPr>
        <w:t>марта</w:t>
      </w:r>
      <w:r w:rsidRPr="009833A3">
        <w:rPr>
          <w:bCs/>
          <w:sz w:val="28"/>
          <w:szCs w:val="28"/>
        </w:rPr>
        <w:t xml:space="preserve"> 20</w:t>
      </w:r>
      <w:r w:rsidR="00C470D4" w:rsidRPr="009833A3">
        <w:rPr>
          <w:bCs/>
          <w:sz w:val="28"/>
          <w:szCs w:val="28"/>
        </w:rPr>
        <w:t>2</w:t>
      </w:r>
      <w:r w:rsidR="008B0D2D">
        <w:rPr>
          <w:bCs/>
          <w:sz w:val="28"/>
          <w:szCs w:val="28"/>
        </w:rPr>
        <w:t>2</w:t>
      </w:r>
      <w:r w:rsidRPr="009833A3">
        <w:rPr>
          <w:bCs/>
          <w:sz w:val="28"/>
          <w:szCs w:val="28"/>
        </w:rPr>
        <w:t xml:space="preserve"> года</w:t>
      </w:r>
    </w:p>
    <w:p w:rsidR="009833A3" w:rsidRPr="009833A3" w:rsidRDefault="009833A3" w:rsidP="009833A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0"/>
      </w:tblGrid>
      <w:tr w:rsidR="00DB04BB" w:rsidRPr="009833A3" w:rsidTr="00DB04BB">
        <w:trPr>
          <w:trHeight w:val="1368"/>
        </w:trPr>
        <w:tc>
          <w:tcPr>
            <w:tcW w:w="5580" w:type="dxa"/>
            <w:hideMark/>
          </w:tcPr>
          <w:p w:rsidR="008B0D2D" w:rsidRDefault="00DB04BB" w:rsidP="00806A09">
            <w:pPr>
              <w:rPr>
                <w:sz w:val="28"/>
                <w:szCs w:val="28"/>
              </w:rPr>
            </w:pPr>
            <w:r w:rsidRPr="009833A3">
              <w:rPr>
                <w:sz w:val="28"/>
                <w:szCs w:val="28"/>
              </w:rPr>
              <w:t xml:space="preserve">Об утверждении </w:t>
            </w:r>
            <w:r w:rsidR="008B0D2D">
              <w:rPr>
                <w:sz w:val="28"/>
                <w:szCs w:val="28"/>
              </w:rPr>
              <w:t>Порядка</w:t>
            </w:r>
            <w:r w:rsidR="002C2554">
              <w:rPr>
                <w:sz w:val="28"/>
                <w:szCs w:val="28"/>
              </w:rPr>
              <w:t xml:space="preserve"> </w:t>
            </w:r>
          </w:p>
          <w:p w:rsidR="00806A09" w:rsidRDefault="008B0D2D" w:rsidP="00806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использования юридическими</w:t>
            </w:r>
          </w:p>
          <w:p w:rsidR="008B0D2D" w:rsidRDefault="008B0D2D" w:rsidP="00806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лицами и населением объектов</w:t>
            </w:r>
          </w:p>
          <w:p w:rsidR="008B0D2D" w:rsidRPr="00806A09" w:rsidRDefault="008B0D2D" w:rsidP="00806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спорта, находящихся в </w:t>
            </w:r>
          </w:p>
          <w:p w:rsidR="00806A09" w:rsidRDefault="008B0D2D" w:rsidP="00806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06A09" w:rsidRPr="00806A09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й собственности</w:t>
            </w:r>
          </w:p>
          <w:p w:rsidR="008B0D2D" w:rsidRPr="00806A09" w:rsidRDefault="008B0D2D" w:rsidP="00806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806A09" w:rsidRPr="00806A09" w:rsidRDefault="00806A09" w:rsidP="00806A09">
            <w:pPr>
              <w:rPr>
                <w:sz w:val="28"/>
                <w:szCs w:val="28"/>
              </w:rPr>
            </w:pPr>
            <w:proofErr w:type="spellStart"/>
            <w:r w:rsidRPr="00806A09">
              <w:rPr>
                <w:sz w:val="28"/>
                <w:szCs w:val="28"/>
              </w:rPr>
              <w:t>Большеижорское</w:t>
            </w:r>
            <w:proofErr w:type="spellEnd"/>
            <w:r w:rsidRPr="00806A09">
              <w:rPr>
                <w:sz w:val="28"/>
                <w:szCs w:val="28"/>
              </w:rPr>
              <w:t xml:space="preserve"> городское поселение </w:t>
            </w:r>
          </w:p>
          <w:p w:rsidR="0010143D" w:rsidRDefault="00806A09" w:rsidP="00806A09">
            <w:pPr>
              <w:rPr>
                <w:sz w:val="28"/>
                <w:szCs w:val="28"/>
              </w:rPr>
            </w:pPr>
            <w:r w:rsidRPr="00806A09">
              <w:rPr>
                <w:sz w:val="28"/>
                <w:szCs w:val="28"/>
              </w:rPr>
              <w:t>Ломоносовского района Ленинградской области</w:t>
            </w:r>
            <w:r w:rsidR="00DB04BB" w:rsidRPr="009833A3">
              <w:rPr>
                <w:sz w:val="28"/>
                <w:szCs w:val="28"/>
              </w:rPr>
              <w:t>»</w:t>
            </w:r>
          </w:p>
          <w:p w:rsidR="00806A09" w:rsidRPr="009833A3" w:rsidRDefault="00806A09" w:rsidP="00806A09">
            <w:pPr>
              <w:rPr>
                <w:sz w:val="28"/>
                <w:szCs w:val="28"/>
              </w:rPr>
            </w:pPr>
          </w:p>
          <w:p w:rsidR="009833A3" w:rsidRPr="009833A3" w:rsidRDefault="009833A3" w:rsidP="009833A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C2554" w:rsidRDefault="002C2554" w:rsidP="00806A09">
      <w:pPr>
        <w:ind w:firstLine="708"/>
        <w:jc w:val="both"/>
      </w:pPr>
    </w:p>
    <w:p w:rsidR="002C2554" w:rsidRDefault="002C2554" w:rsidP="00806A09">
      <w:pPr>
        <w:ind w:firstLine="708"/>
        <w:jc w:val="both"/>
      </w:pPr>
    </w:p>
    <w:p w:rsidR="00DB04BB" w:rsidRDefault="00DB04BB" w:rsidP="00806A09">
      <w:pPr>
        <w:ind w:firstLine="708"/>
        <w:jc w:val="both"/>
      </w:pPr>
      <w:r w:rsidRPr="0028720D">
        <w:t xml:space="preserve">В </w:t>
      </w:r>
      <w:proofErr w:type="gramStart"/>
      <w:r w:rsidRPr="0028720D">
        <w:t>соответствии  с</w:t>
      </w:r>
      <w:proofErr w:type="gramEnd"/>
      <w:r w:rsidRPr="0028720D">
        <w:t xml:space="preserve"> </w:t>
      </w:r>
      <w:r w:rsidR="008B0D2D">
        <w:t>федеральными законами</w:t>
      </w:r>
      <w:r w:rsidRPr="0028720D">
        <w:t xml:space="preserve"> от 06 октября 2003г.  № 131-ФЗ «Об общих принципах организации местного самоуправления в Российской Федерации» (с изменениями), </w:t>
      </w:r>
      <w:r w:rsidR="008B0D2D">
        <w:t>от 04.12.2007 № 329-ФЗ «О</w:t>
      </w:r>
      <w:r w:rsidR="00391E12">
        <w:t xml:space="preserve"> физической культуре и спорте в РФ</w:t>
      </w:r>
      <w:r w:rsidR="008B0D2D">
        <w:t>»</w:t>
      </w:r>
      <w:r w:rsidR="00391E12">
        <w:t xml:space="preserve">, от 29.12.2012 №273-ФЗ «Об образовании в РФ», абзацем 6 </w:t>
      </w:r>
      <w:proofErr w:type="spellStart"/>
      <w:r w:rsidR="00391E12">
        <w:t>п.п</w:t>
      </w:r>
      <w:proofErr w:type="spellEnd"/>
      <w:r w:rsidR="00391E12">
        <w:t>. «а» п.2 перечня поручений Президента РФ по итогам заседания Совета при Президенте РФ по развитию физической культуры и спорта от 22.11.2019 № Пр-2397</w:t>
      </w:r>
      <w:r w:rsidR="00806A09">
        <w:t xml:space="preserve">, </w:t>
      </w:r>
      <w:r w:rsidRPr="0028720D">
        <w:t>Устав</w:t>
      </w:r>
      <w:r w:rsidR="00391E12">
        <w:t>ом</w:t>
      </w:r>
      <w:r w:rsidRPr="0028720D">
        <w:t xml:space="preserve"> МО </w:t>
      </w:r>
      <w:proofErr w:type="spellStart"/>
      <w:r w:rsidRPr="0028720D">
        <w:t>Большеижорское</w:t>
      </w:r>
      <w:proofErr w:type="spellEnd"/>
      <w:r w:rsidRPr="0028720D">
        <w:t xml:space="preserve"> городское  по</w:t>
      </w:r>
      <w:r w:rsidR="009833A3">
        <w:t>селение</w:t>
      </w:r>
      <w:r w:rsidRPr="0028720D">
        <w:t xml:space="preserve">,  Правилами благоустройства, содержания и обеспечения санитарного состояния территории муниципального образования </w:t>
      </w:r>
      <w:proofErr w:type="spellStart"/>
      <w:r w:rsidRPr="0028720D">
        <w:t>Большеижорское</w:t>
      </w:r>
      <w:proofErr w:type="spellEnd"/>
      <w:r w:rsidRPr="0028720D">
        <w:t xml:space="preserve"> городское поселение МО Ломоносовский муниципальный район Ленинградской области, утвержденными решением Совета депутатов МО </w:t>
      </w:r>
      <w:proofErr w:type="spellStart"/>
      <w:r w:rsidRPr="0028720D">
        <w:t>Большеижорское</w:t>
      </w:r>
      <w:proofErr w:type="spellEnd"/>
      <w:r w:rsidRPr="0028720D">
        <w:t xml:space="preserve"> городское поселение  от </w:t>
      </w:r>
      <w:r w:rsidR="002C2554">
        <w:t>13</w:t>
      </w:r>
      <w:r w:rsidRPr="0028720D">
        <w:t>.</w:t>
      </w:r>
      <w:r w:rsidR="002C2554">
        <w:t>08</w:t>
      </w:r>
      <w:r w:rsidRPr="0028720D">
        <w:t>.20</w:t>
      </w:r>
      <w:r w:rsidR="002C2554">
        <w:t>21</w:t>
      </w:r>
      <w:r w:rsidRPr="0028720D">
        <w:t xml:space="preserve"> года № </w:t>
      </w:r>
      <w:r w:rsidR="002C2554">
        <w:t>44</w:t>
      </w:r>
      <w:r w:rsidRPr="0028720D">
        <w:t>,</w:t>
      </w:r>
    </w:p>
    <w:p w:rsidR="00CA3B1C" w:rsidRDefault="00CA3B1C" w:rsidP="002F4C31">
      <w:pPr>
        <w:ind w:firstLine="708"/>
        <w:jc w:val="both"/>
      </w:pPr>
    </w:p>
    <w:p w:rsidR="002C2554" w:rsidRDefault="002C2554" w:rsidP="002F4C31">
      <w:pPr>
        <w:ind w:firstLine="708"/>
        <w:jc w:val="both"/>
      </w:pPr>
    </w:p>
    <w:p w:rsidR="002C2554" w:rsidRPr="0028720D" w:rsidRDefault="002C2554" w:rsidP="002F4C31">
      <w:pPr>
        <w:ind w:firstLine="708"/>
        <w:jc w:val="both"/>
      </w:pPr>
    </w:p>
    <w:p w:rsidR="00DB04BB" w:rsidRPr="009833A3" w:rsidRDefault="00DB04BB" w:rsidP="00DB04BB">
      <w:pPr>
        <w:jc w:val="center"/>
        <w:rPr>
          <w:sz w:val="28"/>
          <w:szCs w:val="28"/>
        </w:rPr>
      </w:pPr>
      <w:r w:rsidRPr="009833A3">
        <w:rPr>
          <w:sz w:val="28"/>
          <w:szCs w:val="28"/>
        </w:rPr>
        <w:t>П О С Т А Н О В Л Я Ю:</w:t>
      </w:r>
    </w:p>
    <w:p w:rsidR="00DB04BB" w:rsidRPr="009833A3" w:rsidRDefault="00DB04BB" w:rsidP="00DB04BB">
      <w:pPr>
        <w:jc w:val="both"/>
        <w:rPr>
          <w:sz w:val="28"/>
          <w:szCs w:val="28"/>
        </w:rPr>
      </w:pPr>
    </w:p>
    <w:p w:rsidR="00DB04BB" w:rsidRPr="009833A3" w:rsidRDefault="00DB04BB" w:rsidP="002F4C31">
      <w:pPr>
        <w:ind w:firstLine="708"/>
        <w:jc w:val="both"/>
        <w:rPr>
          <w:sz w:val="28"/>
          <w:szCs w:val="28"/>
        </w:rPr>
      </w:pPr>
      <w:r w:rsidRPr="009833A3">
        <w:rPr>
          <w:sz w:val="28"/>
          <w:szCs w:val="28"/>
        </w:rPr>
        <w:t xml:space="preserve">1. Утвердить </w:t>
      </w:r>
      <w:r w:rsidR="00391E12">
        <w:rPr>
          <w:sz w:val="28"/>
          <w:szCs w:val="28"/>
        </w:rPr>
        <w:t>Порядок использования юридическими лицами т населением объектов спорта, находящихся в муниципальной собственности</w:t>
      </w:r>
      <w:r w:rsidR="002C2554">
        <w:rPr>
          <w:sz w:val="28"/>
          <w:szCs w:val="28"/>
        </w:rPr>
        <w:t xml:space="preserve"> муниципального образования </w:t>
      </w:r>
      <w:proofErr w:type="spellStart"/>
      <w:r w:rsidR="002C2554">
        <w:rPr>
          <w:sz w:val="28"/>
          <w:szCs w:val="28"/>
        </w:rPr>
        <w:t>Большеижорское</w:t>
      </w:r>
      <w:proofErr w:type="spellEnd"/>
      <w:r w:rsidR="002C2554">
        <w:rPr>
          <w:sz w:val="28"/>
          <w:szCs w:val="28"/>
        </w:rPr>
        <w:t xml:space="preserve"> городское поселение </w:t>
      </w:r>
      <w:r w:rsidR="002C2554" w:rsidRPr="00806A09">
        <w:rPr>
          <w:sz w:val="28"/>
          <w:szCs w:val="28"/>
        </w:rPr>
        <w:t xml:space="preserve">Ломоносовского </w:t>
      </w:r>
      <w:r w:rsidR="00BE4C25">
        <w:rPr>
          <w:sz w:val="28"/>
          <w:szCs w:val="28"/>
        </w:rPr>
        <w:t xml:space="preserve">муниципального </w:t>
      </w:r>
      <w:r w:rsidR="002C2554" w:rsidRPr="00806A09">
        <w:rPr>
          <w:sz w:val="28"/>
          <w:szCs w:val="28"/>
        </w:rPr>
        <w:t>района Ленинградской</w:t>
      </w:r>
      <w:r w:rsidR="002C2554">
        <w:rPr>
          <w:sz w:val="28"/>
          <w:szCs w:val="28"/>
        </w:rPr>
        <w:t xml:space="preserve"> област</w:t>
      </w:r>
      <w:r w:rsidR="00BE4C25">
        <w:rPr>
          <w:sz w:val="28"/>
          <w:szCs w:val="28"/>
        </w:rPr>
        <w:t>и</w:t>
      </w:r>
      <w:r w:rsidRPr="009833A3">
        <w:rPr>
          <w:sz w:val="28"/>
          <w:szCs w:val="28"/>
        </w:rPr>
        <w:t>.</w:t>
      </w:r>
    </w:p>
    <w:p w:rsidR="00DB04BB" w:rsidRPr="009833A3" w:rsidRDefault="00DB04BB" w:rsidP="002F4C31">
      <w:pPr>
        <w:ind w:firstLine="708"/>
        <w:jc w:val="both"/>
        <w:rPr>
          <w:sz w:val="28"/>
          <w:szCs w:val="28"/>
        </w:rPr>
      </w:pPr>
      <w:r w:rsidRPr="009833A3">
        <w:rPr>
          <w:sz w:val="28"/>
          <w:szCs w:val="28"/>
        </w:rPr>
        <w:t xml:space="preserve">2. Настоящее постановление опубликовать (обнародовать) на официальном сайте МО </w:t>
      </w:r>
      <w:proofErr w:type="spellStart"/>
      <w:r w:rsidRPr="009833A3">
        <w:rPr>
          <w:sz w:val="28"/>
          <w:szCs w:val="28"/>
        </w:rPr>
        <w:t>Большеижорское</w:t>
      </w:r>
      <w:proofErr w:type="spellEnd"/>
      <w:r w:rsidRPr="009833A3">
        <w:rPr>
          <w:sz w:val="28"/>
          <w:szCs w:val="28"/>
        </w:rPr>
        <w:t xml:space="preserve"> городское  поселение.</w:t>
      </w:r>
    </w:p>
    <w:p w:rsidR="00DB04BB" w:rsidRPr="009833A3" w:rsidRDefault="00DB04BB" w:rsidP="002F4C31">
      <w:pPr>
        <w:ind w:firstLine="708"/>
        <w:jc w:val="both"/>
        <w:rPr>
          <w:sz w:val="28"/>
          <w:szCs w:val="28"/>
        </w:rPr>
      </w:pPr>
      <w:r w:rsidRPr="009833A3">
        <w:rPr>
          <w:sz w:val="28"/>
          <w:szCs w:val="28"/>
        </w:rPr>
        <w:t xml:space="preserve">3. </w:t>
      </w:r>
      <w:r w:rsidR="002F4C31" w:rsidRPr="009833A3">
        <w:rPr>
          <w:sz w:val="28"/>
          <w:szCs w:val="28"/>
        </w:rPr>
        <w:t xml:space="preserve">Контроль за исполнение настоящего постановления </w:t>
      </w:r>
      <w:r w:rsidR="00BE4C25">
        <w:rPr>
          <w:sz w:val="28"/>
          <w:szCs w:val="28"/>
        </w:rPr>
        <w:t>возложить на МБУ «Атлант»</w:t>
      </w:r>
      <w:r w:rsidR="002F4C31" w:rsidRPr="009833A3">
        <w:rPr>
          <w:sz w:val="28"/>
          <w:szCs w:val="28"/>
        </w:rPr>
        <w:t xml:space="preserve">. </w:t>
      </w:r>
      <w:r w:rsidR="002F4C31" w:rsidRPr="009833A3">
        <w:rPr>
          <w:color w:val="FF0000"/>
          <w:sz w:val="28"/>
          <w:szCs w:val="28"/>
        </w:rPr>
        <w:t xml:space="preserve"> </w:t>
      </w:r>
    </w:p>
    <w:p w:rsidR="00DB04BB" w:rsidRPr="009833A3" w:rsidRDefault="00DB04BB" w:rsidP="002F4C31">
      <w:pPr>
        <w:tabs>
          <w:tab w:val="left" w:pos="5685"/>
        </w:tabs>
        <w:ind w:right="-104"/>
        <w:jc w:val="both"/>
        <w:rPr>
          <w:sz w:val="28"/>
          <w:szCs w:val="28"/>
        </w:rPr>
      </w:pPr>
      <w:r w:rsidRPr="009833A3">
        <w:rPr>
          <w:sz w:val="28"/>
          <w:szCs w:val="28"/>
        </w:rPr>
        <w:tab/>
      </w:r>
    </w:p>
    <w:p w:rsidR="002C2554" w:rsidRDefault="002C2554" w:rsidP="00DB04BB">
      <w:pPr>
        <w:rPr>
          <w:sz w:val="28"/>
          <w:szCs w:val="28"/>
        </w:rPr>
      </w:pPr>
    </w:p>
    <w:p w:rsidR="002C2554" w:rsidRDefault="002C2554" w:rsidP="00DB04BB">
      <w:pPr>
        <w:rPr>
          <w:sz w:val="28"/>
          <w:szCs w:val="28"/>
        </w:rPr>
      </w:pPr>
    </w:p>
    <w:p w:rsidR="00DB04BB" w:rsidRPr="009833A3" w:rsidRDefault="0028720D" w:rsidP="00DB04BB">
      <w:pPr>
        <w:rPr>
          <w:sz w:val="28"/>
          <w:szCs w:val="28"/>
        </w:rPr>
      </w:pPr>
      <w:r w:rsidRPr="009833A3">
        <w:rPr>
          <w:sz w:val="28"/>
          <w:szCs w:val="28"/>
        </w:rPr>
        <w:t>Глав</w:t>
      </w:r>
      <w:r w:rsidR="002C2554">
        <w:rPr>
          <w:sz w:val="28"/>
          <w:szCs w:val="28"/>
        </w:rPr>
        <w:t>а</w:t>
      </w:r>
      <w:r w:rsidR="00DB04BB" w:rsidRPr="009833A3">
        <w:rPr>
          <w:sz w:val="28"/>
          <w:szCs w:val="28"/>
        </w:rPr>
        <w:t xml:space="preserve"> администрации</w:t>
      </w:r>
    </w:p>
    <w:p w:rsidR="00DB04BB" w:rsidRPr="009833A3" w:rsidRDefault="00DB04BB" w:rsidP="0010143D">
      <w:pPr>
        <w:rPr>
          <w:color w:val="800000"/>
          <w:sz w:val="28"/>
          <w:szCs w:val="28"/>
        </w:rPr>
      </w:pPr>
      <w:r w:rsidRPr="009833A3">
        <w:rPr>
          <w:sz w:val="28"/>
          <w:szCs w:val="28"/>
        </w:rPr>
        <w:t xml:space="preserve">МО </w:t>
      </w:r>
      <w:proofErr w:type="spellStart"/>
      <w:r w:rsidRPr="009833A3">
        <w:rPr>
          <w:sz w:val="28"/>
          <w:szCs w:val="28"/>
        </w:rPr>
        <w:t>Большеижорское</w:t>
      </w:r>
      <w:proofErr w:type="spellEnd"/>
      <w:r w:rsidRPr="009833A3">
        <w:rPr>
          <w:sz w:val="28"/>
          <w:szCs w:val="28"/>
        </w:rPr>
        <w:t xml:space="preserve"> </w:t>
      </w:r>
      <w:proofErr w:type="gramStart"/>
      <w:r w:rsidRPr="009833A3">
        <w:rPr>
          <w:sz w:val="28"/>
          <w:szCs w:val="28"/>
        </w:rPr>
        <w:t>городск</w:t>
      </w:r>
      <w:r w:rsidR="009833A3">
        <w:rPr>
          <w:sz w:val="28"/>
          <w:szCs w:val="28"/>
        </w:rPr>
        <w:t>ое  поселение</w:t>
      </w:r>
      <w:proofErr w:type="gramEnd"/>
      <w:r w:rsidR="009833A3">
        <w:rPr>
          <w:sz w:val="28"/>
          <w:szCs w:val="28"/>
        </w:rPr>
        <w:t xml:space="preserve">    </w:t>
      </w:r>
      <w:r w:rsidRPr="009833A3">
        <w:rPr>
          <w:sz w:val="28"/>
          <w:szCs w:val="28"/>
        </w:rPr>
        <w:t xml:space="preserve">   </w:t>
      </w:r>
      <w:r w:rsidR="0010143D" w:rsidRPr="009833A3">
        <w:rPr>
          <w:sz w:val="28"/>
          <w:szCs w:val="28"/>
        </w:rPr>
        <w:tab/>
      </w:r>
      <w:r w:rsidRPr="009833A3">
        <w:rPr>
          <w:sz w:val="28"/>
          <w:szCs w:val="28"/>
        </w:rPr>
        <w:t xml:space="preserve">             </w:t>
      </w:r>
      <w:r w:rsidR="00EB56D8" w:rsidRPr="009833A3">
        <w:rPr>
          <w:sz w:val="28"/>
          <w:szCs w:val="28"/>
        </w:rPr>
        <w:tab/>
      </w:r>
      <w:proofErr w:type="spellStart"/>
      <w:r w:rsidR="002C2554">
        <w:rPr>
          <w:sz w:val="28"/>
          <w:szCs w:val="28"/>
        </w:rPr>
        <w:t>М.Г.Матевосян</w:t>
      </w:r>
      <w:proofErr w:type="spellEnd"/>
    </w:p>
    <w:p w:rsidR="00BE4C25" w:rsidRDefault="00BE4C25" w:rsidP="00BE4C25">
      <w:pPr>
        <w:jc w:val="right"/>
        <w:rPr>
          <w:sz w:val="28"/>
          <w:szCs w:val="28"/>
        </w:rPr>
      </w:pPr>
    </w:p>
    <w:p w:rsidR="00BE4C25" w:rsidRPr="00BE4C25" w:rsidRDefault="00BE4C25" w:rsidP="00BE4C25">
      <w:pPr>
        <w:jc w:val="right"/>
        <w:rPr>
          <w:sz w:val="28"/>
          <w:szCs w:val="28"/>
        </w:rPr>
      </w:pPr>
      <w:r w:rsidRPr="00BE4C25">
        <w:rPr>
          <w:sz w:val="28"/>
          <w:szCs w:val="28"/>
        </w:rPr>
        <w:t>Приложение к</w:t>
      </w:r>
    </w:p>
    <w:p w:rsidR="00DB04BB" w:rsidRPr="00BE4C25" w:rsidRDefault="00BE4C25" w:rsidP="00BE4C25">
      <w:pPr>
        <w:jc w:val="right"/>
        <w:rPr>
          <w:sz w:val="28"/>
          <w:szCs w:val="28"/>
        </w:rPr>
      </w:pPr>
      <w:r w:rsidRPr="00BE4C25">
        <w:rPr>
          <w:sz w:val="28"/>
          <w:szCs w:val="28"/>
        </w:rPr>
        <w:t xml:space="preserve"> постановлению</w:t>
      </w:r>
    </w:p>
    <w:p w:rsidR="00BE4C25" w:rsidRPr="00BE4C25" w:rsidRDefault="00BE4C25" w:rsidP="00BE4C25">
      <w:pPr>
        <w:jc w:val="right"/>
        <w:rPr>
          <w:sz w:val="28"/>
          <w:szCs w:val="28"/>
        </w:rPr>
      </w:pPr>
      <w:r w:rsidRPr="00BE4C25">
        <w:rPr>
          <w:sz w:val="28"/>
          <w:szCs w:val="28"/>
        </w:rPr>
        <w:t>№19 от 11.03.2022г.</w:t>
      </w:r>
    </w:p>
    <w:p w:rsidR="00DB04BB" w:rsidRPr="00BE4C25" w:rsidRDefault="00DB04BB" w:rsidP="00BE4C25">
      <w:pPr>
        <w:jc w:val="right"/>
        <w:rPr>
          <w:sz w:val="28"/>
          <w:szCs w:val="28"/>
        </w:rPr>
      </w:pPr>
    </w:p>
    <w:p w:rsidR="00DB04BB" w:rsidRDefault="00BE4C25" w:rsidP="00BE4C25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ab/>
        <w:t>ПОРЯДОК</w:t>
      </w:r>
    </w:p>
    <w:p w:rsidR="00BE4C25" w:rsidRDefault="00BE4C25" w:rsidP="00BE4C25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использования юридическими лицами и населением объектов спорта,</w:t>
      </w:r>
    </w:p>
    <w:p w:rsidR="00BE4C25" w:rsidRDefault="00BE4C25" w:rsidP="00BE4C25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находящихся в муниципальной собственности</w:t>
      </w:r>
    </w:p>
    <w:p w:rsidR="00BE4C25" w:rsidRDefault="00BE4C25" w:rsidP="00DD3962">
      <w:pPr>
        <w:tabs>
          <w:tab w:val="left" w:pos="3555"/>
        </w:tabs>
        <w:ind w:right="140"/>
        <w:rPr>
          <w:sz w:val="28"/>
          <w:szCs w:val="28"/>
        </w:rPr>
      </w:pPr>
    </w:p>
    <w:p w:rsidR="00DD3962" w:rsidRDefault="00830DB7" w:rsidP="00DD3962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Настоящий </w:t>
      </w:r>
      <w:r w:rsidR="00DD3962">
        <w:rPr>
          <w:sz w:val="28"/>
          <w:szCs w:val="28"/>
        </w:rPr>
        <w:t>П</w:t>
      </w:r>
      <w:r w:rsidRPr="00DD3962">
        <w:rPr>
          <w:sz w:val="28"/>
          <w:szCs w:val="28"/>
        </w:rPr>
        <w:t xml:space="preserve">орядок регулирует вопросы предоставления юридическим лицам и населению </w:t>
      </w:r>
      <w:r w:rsidR="00DD3962">
        <w:rPr>
          <w:sz w:val="28"/>
          <w:szCs w:val="28"/>
        </w:rPr>
        <w:t>(</w:t>
      </w:r>
      <w:r w:rsidRPr="00DD3962">
        <w:rPr>
          <w:sz w:val="28"/>
          <w:szCs w:val="28"/>
        </w:rPr>
        <w:t>физическим лицам</w:t>
      </w:r>
      <w:r w:rsidR="00DD3962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в том числе индивидуальным предпринимателям</w:t>
      </w:r>
      <w:r w:rsidR="00DD3962">
        <w:rPr>
          <w:sz w:val="28"/>
          <w:szCs w:val="28"/>
        </w:rPr>
        <w:t>)</w:t>
      </w:r>
      <w:r w:rsidRPr="00DD3962">
        <w:rPr>
          <w:sz w:val="28"/>
          <w:szCs w:val="28"/>
        </w:rPr>
        <w:t xml:space="preserve"> объектов спорта и спортивных сооружений </w:t>
      </w:r>
      <w:r w:rsidR="00DD3962">
        <w:rPr>
          <w:sz w:val="28"/>
          <w:szCs w:val="28"/>
        </w:rPr>
        <w:t>(</w:t>
      </w:r>
      <w:r w:rsidRPr="00DD3962">
        <w:rPr>
          <w:sz w:val="28"/>
          <w:szCs w:val="28"/>
        </w:rPr>
        <w:t>далее объекты спорта</w:t>
      </w:r>
      <w:r w:rsidR="00DD3962">
        <w:rPr>
          <w:sz w:val="28"/>
          <w:szCs w:val="28"/>
        </w:rPr>
        <w:t>),</w:t>
      </w:r>
      <w:r w:rsidRPr="00DD3962">
        <w:rPr>
          <w:sz w:val="28"/>
          <w:szCs w:val="28"/>
        </w:rPr>
        <w:t xml:space="preserve"> находящихся в муниципальной собственности</w:t>
      </w:r>
      <w:r w:rsidR="00DD3962">
        <w:rPr>
          <w:sz w:val="28"/>
          <w:szCs w:val="28"/>
        </w:rPr>
        <w:t>, в</w:t>
      </w:r>
      <w:r w:rsidRPr="00DD3962">
        <w:rPr>
          <w:sz w:val="28"/>
          <w:szCs w:val="28"/>
        </w:rPr>
        <w:t xml:space="preserve"> целях удовлетворения потребност</w:t>
      </w:r>
      <w:r w:rsidR="00DD3962">
        <w:rPr>
          <w:sz w:val="28"/>
          <w:szCs w:val="28"/>
        </w:rPr>
        <w:t>ей в</w:t>
      </w:r>
      <w:r w:rsidRPr="00DD3962">
        <w:rPr>
          <w:sz w:val="28"/>
          <w:szCs w:val="28"/>
        </w:rPr>
        <w:t xml:space="preserve"> поддержани</w:t>
      </w:r>
      <w:r w:rsidR="00DD3962">
        <w:rPr>
          <w:sz w:val="28"/>
          <w:szCs w:val="28"/>
        </w:rPr>
        <w:t>и</w:t>
      </w:r>
      <w:r w:rsidRPr="00DD3962">
        <w:rPr>
          <w:sz w:val="28"/>
          <w:szCs w:val="28"/>
        </w:rPr>
        <w:t xml:space="preserve"> и укреплени</w:t>
      </w:r>
      <w:r w:rsidR="00DD3962">
        <w:rPr>
          <w:sz w:val="28"/>
          <w:szCs w:val="28"/>
        </w:rPr>
        <w:t>и</w:t>
      </w:r>
      <w:r w:rsidRPr="00DD3962">
        <w:rPr>
          <w:sz w:val="28"/>
          <w:szCs w:val="28"/>
        </w:rPr>
        <w:t xml:space="preserve"> здоровья</w:t>
      </w:r>
      <w:r w:rsidR="00DD3962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физической реабилитации и проведения физкультурно-оздоровительного и спортивного досуга</w:t>
      </w:r>
      <w:r w:rsidR="00DD3962">
        <w:rPr>
          <w:sz w:val="28"/>
          <w:szCs w:val="28"/>
        </w:rPr>
        <w:t>.</w:t>
      </w:r>
    </w:p>
    <w:p w:rsidR="00DD3962" w:rsidRDefault="00830DB7" w:rsidP="00DD3962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DD3962">
        <w:rPr>
          <w:sz w:val="28"/>
          <w:szCs w:val="28"/>
        </w:rPr>
        <w:t>Ц</w:t>
      </w:r>
      <w:r w:rsidRPr="00DD3962">
        <w:rPr>
          <w:sz w:val="28"/>
          <w:szCs w:val="28"/>
        </w:rPr>
        <w:t xml:space="preserve">елями и основными задачами реализации настоящего </w:t>
      </w:r>
      <w:r w:rsidR="00DD3962">
        <w:rPr>
          <w:sz w:val="28"/>
          <w:szCs w:val="28"/>
        </w:rPr>
        <w:t>П</w:t>
      </w:r>
      <w:r w:rsidRPr="00DD3962">
        <w:rPr>
          <w:sz w:val="28"/>
          <w:szCs w:val="28"/>
        </w:rPr>
        <w:t>орядка явля</w:t>
      </w:r>
      <w:r w:rsidR="00DD3962">
        <w:rPr>
          <w:sz w:val="28"/>
          <w:szCs w:val="28"/>
        </w:rPr>
        <w:t>ют</w:t>
      </w:r>
      <w:r w:rsidRPr="00DD3962">
        <w:rPr>
          <w:sz w:val="28"/>
          <w:szCs w:val="28"/>
        </w:rPr>
        <w:t>ся</w:t>
      </w:r>
      <w:r w:rsidR="00DD3962">
        <w:rPr>
          <w:sz w:val="28"/>
          <w:szCs w:val="28"/>
        </w:rPr>
        <w:t>:</w:t>
      </w:r>
      <w:r w:rsidRPr="00DD3962">
        <w:rPr>
          <w:sz w:val="28"/>
          <w:szCs w:val="28"/>
        </w:rPr>
        <w:t xml:space="preserve"> </w:t>
      </w:r>
    </w:p>
    <w:p w:rsidR="00DD3962" w:rsidRDefault="00DD3962" w:rsidP="00DD3962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0DB7" w:rsidRPr="00DD3962">
        <w:rPr>
          <w:sz w:val="28"/>
          <w:szCs w:val="28"/>
        </w:rPr>
        <w:t>привлечени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 xml:space="preserve"> населения к систематическим занятиям физической культур</w:t>
      </w:r>
      <w:r>
        <w:rPr>
          <w:sz w:val="28"/>
          <w:szCs w:val="28"/>
        </w:rPr>
        <w:t>ой</w:t>
      </w:r>
      <w:r w:rsidR="00830DB7" w:rsidRPr="00DD3962">
        <w:rPr>
          <w:sz w:val="28"/>
          <w:szCs w:val="28"/>
        </w:rPr>
        <w:t xml:space="preserve"> и спортом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формирование здорового образа жизни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0DB7" w:rsidRPr="00DD3962">
        <w:rPr>
          <w:sz w:val="28"/>
          <w:szCs w:val="28"/>
        </w:rPr>
        <w:t>оспитание физических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морально</w:t>
      </w:r>
      <w:r>
        <w:rPr>
          <w:sz w:val="28"/>
          <w:szCs w:val="28"/>
        </w:rPr>
        <w:t xml:space="preserve">-этнических </w:t>
      </w:r>
      <w:r w:rsidR="00830DB7" w:rsidRPr="00DD3962">
        <w:rPr>
          <w:sz w:val="28"/>
          <w:szCs w:val="28"/>
        </w:rPr>
        <w:t>и волевых качеств</w:t>
      </w:r>
      <w:r>
        <w:rPr>
          <w:sz w:val="28"/>
          <w:szCs w:val="28"/>
        </w:rPr>
        <w:t>;</w:t>
      </w:r>
    </w:p>
    <w:p w:rsidR="00DD3962" w:rsidRDefault="00DD3962" w:rsidP="00DD3962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0DB7" w:rsidRPr="00DD3962">
        <w:rPr>
          <w:sz w:val="28"/>
          <w:szCs w:val="28"/>
        </w:rPr>
        <w:t xml:space="preserve"> повышение роли физической культуры</w:t>
      </w:r>
      <w:r>
        <w:rPr>
          <w:sz w:val="28"/>
          <w:szCs w:val="28"/>
        </w:rPr>
        <w:t xml:space="preserve"> в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30DB7" w:rsidRPr="00DD3962">
        <w:rPr>
          <w:sz w:val="28"/>
          <w:szCs w:val="28"/>
        </w:rPr>
        <w:t>здоровлени</w:t>
      </w:r>
      <w:r>
        <w:rPr>
          <w:sz w:val="28"/>
          <w:szCs w:val="28"/>
        </w:rPr>
        <w:t>и,</w:t>
      </w:r>
      <w:r w:rsidR="00830DB7" w:rsidRPr="00DD3962">
        <w:rPr>
          <w:sz w:val="28"/>
          <w:szCs w:val="28"/>
        </w:rPr>
        <w:t xml:space="preserve"> предупреждение заболеваемости и сохранение здоровья</w:t>
      </w:r>
      <w:r>
        <w:rPr>
          <w:sz w:val="28"/>
          <w:szCs w:val="28"/>
        </w:rPr>
        <w:t>;</w:t>
      </w:r>
    </w:p>
    <w:p w:rsidR="00DD3962" w:rsidRDefault="00DD3962" w:rsidP="00DD3962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0DB7" w:rsidRPr="00DD3962">
        <w:rPr>
          <w:sz w:val="28"/>
          <w:szCs w:val="28"/>
        </w:rPr>
        <w:t>повышение уровня физической подготовленности и улучшения спортивных результатов</w:t>
      </w:r>
      <w:r>
        <w:rPr>
          <w:sz w:val="28"/>
          <w:szCs w:val="28"/>
        </w:rPr>
        <w:t>;</w:t>
      </w:r>
    </w:p>
    <w:p w:rsidR="00DD3962" w:rsidRDefault="00DD3962" w:rsidP="00DD3962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0DB7" w:rsidRPr="00DD396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="00830DB7" w:rsidRPr="00DD3962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 xml:space="preserve"> спортивных мероприятий</w:t>
      </w:r>
      <w:r>
        <w:rPr>
          <w:sz w:val="28"/>
          <w:szCs w:val="28"/>
        </w:rPr>
        <w:t>;</w:t>
      </w:r>
    </w:p>
    <w:p w:rsidR="00DD3962" w:rsidRDefault="00DD3962" w:rsidP="00DD3962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0DB7" w:rsidRPr="00DD3962">
        <w:rPr>
          <w:sz w:val="28"/>
          <w:szCs w:val="28"/>
        </w:rPr>
        <w:t xml:space="preserve"> профилактика вредных привычек и правонарушений</w:t>
      </w:r>
      <w:r>
        <w:rPr>
          <w:sz w:val="28"/>
          <w:szCs w:val="28"/>
        </w:rPr>
        <w:t>;</w:t>
      </w:r>
    </w:p>
    <w:p w:rsidR="00DD3962" w:rsidRDefault="00DD3962" w:rsidP="00DD3962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0DB7" w:rsidRPr="00DD3962">
        <w:rPr>
          <w:sz w:val="28"/>
          <w:szCs w:val="28"/>
        </w:rPr>
        <w:t xml:space="preserve"> осуществление мероприятий по популяризации и развити</w:t>
      </w:r>
      <w:r>
        <w:rPr>
          <w:sz w:val="28"/>
          <w:szCs w:val="28"/>
        </w:rPr>
        <w:t>ю</w:t>
      </w:r>
      <w:r w:rsidR="00830DB7" w:rsidRPr="00DD3962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;</w:t>
      </w:r>
    </w:p>
    <w:p w:rsidR="00DD3962" w:rsidRDefault="00DD3962" w:rsidP="00DD3962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0DB7" w:rsidRPr="00DD3962">
        <w:rPr>
          <w:sz w:val="28"/>
          <w:szCs w:val="28"/>
        </w:rPr>
        <w:t xml:space="preserve"> создание условий для самостоятельных и организованных занятий граждан физической культур</w:t>
      </w:r>
      <w:r>
        <w:rPr>
          <w:sz w:val="28"/>
          <w:szCs w:val="28"/>
        </w:rPr>
        <w:t>ой</w:t>
      </w:r>
      <w:r w:rsidR="00830DB7" w:rsidRPr="00DD3962">
        <w:rPr>
          <w:sz w:val="28"/>
          <w:szCs w:val="28"/>
        </w:rPr>
        <w:t xml:space="preserve"> и спортом</w:t>
      </w:r>
    </w:p>
    <w:p w:rsidR="00DD3962" w:rsidRDefault="00DD3962" w:rsidP="00DD3962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0DB7" w:rsidRPr="00DD3962">
        <w:rPr>
          <w:sz w:val="28"/>
          <w:szCs w:val="28"/>
        </w:rPr>
        <w:t>бъекты спорта должны соответствовать требованиям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30DB7" w:rsidRPr="00DD3962">
        <w:rPr>
          <w:sz w:val="28"/>
          <w:szCs w:val="28"/>
        </w:rPr>
        <w:t>становленн</w:t>
      </w:r>
      <w:r>
        <w:rPr>
          <w:sz w:val="28"/>
          <w:szCs w:val="28"/>
        </w:rPr>
        <w:t>ы</w:t>
      </w:r>
      <w:r w:rsidR="00830DB7" w:rsidRPr="00DD3962">
        <w:rPr>
          <w:sz w:val="28"/>
          <w:szCs w:val="28"/>
        </w:rPr>
        <w:t xml:space="preserve">м нормативными правовыми актами Российской Федерации и </w:t>
      </w:r>
      <w:r>
        <w:rPr>
          <w:sz w:val="28"/>
          <w:szCs w:val="28"/>
        </w:rPr>
        <w:t>Л</w:t>
      </w:r>
      <w:r w:rsidR="00830DB7" w:rsidRPr="00DD3962">
        <w:rPr>
          <w:sz w:val="28"/>
          <w:szCs w:val="28"/>
        </w:rPr>
        <w:t>енинградской области</w:t>
      </w:r>
      <w:r>
        <w:rPr>
          <w:sz w:val="28"/>
          <w:szCs w:val="28"/>
        </w:rPr>
        <w:t>.</w:t>
      </w:r>
    </w:p>
    <w:p w:rsidR="00DD3962" w:rsidRDefault="00830DB7" w:rsidP="00DD3962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DD3962">
        <w:rPr>
          <w:sz w:val="28"/>
          <w:szCs w:val="28"/>
        </w:rPr>
        <w:t>П</w:t>
      </w:r>
      <w:r w:rsidRPr="00DD3962">
        <w:rPr>
          <w:sz w:val="28"/>
          <w:szCs w:val="28"/>
        </w:rPr>
        <w:t>редоставлени</w:t>
      </w:r>
      <w:r w:rsidR="00DD3962">
        <w:rPr>
          <w:sz w:val="28"/>
          <w:szCs w:val="28"/>
        </w:rPr>
        <w:t>е</w:t>
      </w:r>
      <w:r w:rsidRPr="00DD3962">
        <w:rPr>
          <w:sz w:val="28"/>
          <w:szCs w:val="28"/>
        </w:rPr>
        <w:t xml:space="preserve"> объектов спорта осуществляется при соблюдении требований к их антитеррористической защищенности</w:t>
      </w:r>
      <w:r w:rsidR="00DD3962">
        <w:rPr>
          <w:sz w:val="28"/>
          <w:szCs w:val="28"/>
        </w:rPr>
        <w:t>.</w:t>
      </w:r>
    </w:p>
    <w:p w:rsidR="00152231" w:rsidRDefault="00DD3962" w:rsidP="00DD3962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30DB7" w:rsidRPr="00DD3962">
        <w:rPr>
          <w:sz w:val="28"/>
          <w:szCs w:val="28"/>
        </w:rPr>
        <w:t>изкультурно-оздоровительные и спортивные услуги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оказываемые на объектах спорта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должны соответствовать государственному стандарту Российской Федерации ГОСТ Р 52024 – 2003 </w:t>
      </w:r>
      <w:r>
        <w:rPr>
          <w:sz w:val="28"/>
          <w:szCs w:val="28"/>
        </w:rPr>
        <w:t>«У</w:t>
      </w:r>
      <w:r w:rsidR="00830DB7" w:rsidRPr="00DD3962">
        <w:rPr>
          <w:sz w:val="28"/>
          <w:szCs w:val="28"/>
        </w:rPr>
        <w:t>слуги физкультурно-оздоровительный и спортивные</w:t>
      </w:r>
      <w:r>
        <w:rPr>
          <w:sz w:val="28"/>
          <w:szCs w:val="28"/>
        </w:rPr>
        <w:t>.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30DB7" w:rsidRPr="00DD3962">
        <w:rPr>
          <w:sz w:val="28"/>
          <w:szCs w:val="28"/>
        </w:rPr>
        <w:t>бщие требования</w:t>
      </w:r>
      <w:r>
        <w:rPr>
          <w:sz w:val="28"/>
          <w:szCs w:val="28"/>
        </w:rPr>
        <w:t>».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30DB7" w:rsidRPr="00DD3962">
        <w:rPr>
          <w:sz w:val="28"/>
          <w:szCs w:val="28"/>
        </w:rPr>
        <w:t>е допускается оказани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 xml:space="preserve"> услуг на объектах спорта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на которых оказание таких услуг являются не безопасн</w:t>
      </w:r>
      <w:r w:rsidR="00152231">
        <w:rPr>
          <w:sz w:val="28"/>
          <w:szCs w:val="28"/>
        </w:rPr>
        <w:t>ым.</w:t>
      </w:r>
    </w:p>
    <w:p w:rsidR="00152231" w:rsidRDefault="00830DB7" w:rsidP="00DD3962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152231">
        <w:rPr>
          <w:sz w:val="28"/>
          <w:szCs w:val="28"/>
        </w:rPr>
        <w:t>П</w:t>
      </w:r>
      <w:r w:rsidRPr="00DD3962">
        <w:rPr>
          <w:sz w:val="28"/>
          <w:szCs w:val="28"/>
        </w:rPr>
        <w:t>редоставление объектов спорта юридическим лиц</w:t>
      </w:r>
      <w:r w:rsidR="00152231">
        <w:rPr>
          <w:sz w:val="28"/>
          <w:szCs w:val="28"/>
        </w:rPr>
        <w:t>а</w:t>
      </w:r>
      <w:r w:rsidRPr="00DD3962">
        <w:rPr>
          <w:sz w:val="28"/>
          <w:szCs w:val="28"/>
        </w:rPr>
        <w:t xml:space="preserve">м </w:t>
      </w:r>
      <w:r w:rsidR="00152231">
        <w:rPr>
          <w:sz w:val="28"/>
          <w:szCs w:val="28"/>
        </w:rPr>
        <w:t xml:space="preserve">и </w:t>
      </w:r>
      <w:r w:rsidRPr="00DD3962">
        <w:rPr>
          <w:sz w:val="28"/>
          <w:szCs w:val="28"/>
        </w:rPr>
        <w:t>населени</w:t>
      </w:r>
      <w:r w:rsidR="00152231">
        <w:rPr>
          <w:sz w:val="28"/>
          <w:szCs w:val="28"/>
        </w:rPr>
        <w:t>ю</w:t>
      </w:r>
      <w:r w:rsidRPr="00DD3962">
        <w:rPr>
          <w:sz w:val="28"/>
          <w:szCs w:val="28"/>
        </w:rPr>
        <w:t xml:space="preserve"> включает в себя</w:t>
      </w:r>
      <w:r w:rsidR="00152231">
        <w:rPr>
          <w:sz w:val="28"/>
          <w:szCs w:val="28"/>
        </w:rPr>
        <w:t>;</w:t>
      </w:r>
    </w:p>
    <w:p w:rsidR="00152231" w:rsidRDefault="00152231" w:rsidP="00152231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30DB7" w:rsidRPr="00DD3962">
        <w:rPr>
          <w:sz w:val="28"/>
          <w:szCs w:val="28"/>
        </w:rPr>
        <w:t xml:space="preserve"> использование физкультурно-оздоровительных и </w:t>
      </w:r>
      <w:r>
        <w:rPr>
          <w:sz w:val="28"/>
          <w:szCs w:val="28"/>
        </w:rPr>
        <w:t>с</w:t>
      </w:r>
      <w:r w:rsidR="00830DB7" w:rsidRPr="00DD3962">
        <w:rPr>
          <w:sz w:val="28"/>
          <w:szCs w:val="28"/>
        </w:rPr>
        <w:t>портивных сооружений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оборудованных для проведения занятий по физической культуре</w:t>
      </w:r>
      <w:r>
        <w:rPr>
          <w:sz w:val="28"/>
          <w:szCs w:val="28"/>
        </w:rPr>
        <w:t xml:space="preserve"> и</w:t>
      </w:r>
      <w:r w:rsidR="00830DB7" w:rsidRPr="00DD3962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>;</w:t>
      </w:r>
    </w:p>
    <w:p w:rsidR="00152231" w:rsidRDefault="00152231" w:rsidP="00152231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30DB7" w:rsidRPr="00DD396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 xml:space="preserve"> физкультурно-оздоровительных и спортивных сооружений для оздоровительного отдыха</w:t>
      </w:r>
      <w:r>
        <w:rPr>
          <w:sz w:val="28"/>
          <w:szCs w:val="28"/>
        </w:rPr>
        <w:t>;</w:t>
      </w:r>
    </w:p>
    <w:p w:rsidR="00152231" w:rsidRDefault="00152231" w:rsidP="00152231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30DB7" w:rsidRPr="00DD3962">
        <w:rPr>
          <w:sz w:val="28"/>
          <w:szCs w:val="28"/>
        </w:rPr>
        <w:t xml:space="preserve"> использование спортивного оборудования и инвентаря </w:t>
      </w:r>
      <w:r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тренажеров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снарядов и </w:t>
      </w:r>
      <w:proofErr w:type="gramStart"/>
      <w:r w:rsidR="00830DB7" w:rsidRPr="00DD3962">
        <w:rPr>
          <w:sz w:val="28"/>
          <w:szCs w:val="28"/>
        </w:rPr>
        <w:t>других устройств</w:t>
      </w:r>
      <w:proofErr w:type="gramEnd"/>
      <w:r>
        <w:rPr>
          <w:sz w:val="28"/>
          <w:szCs w:val="28"/>
        </w:rPr>
        <w:t xml:space="preserve"> и</w:t>
      </w:r>
      <w:r w:rsidR="00830DB7" w:rsidRPr="00DD3962">
        <w:rPr>
          <w:sz w:val="28"/>
          <w:szCs w:val="28"/>
        </w:rPr>
        <w:t xml:space="preserve"> предметов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предназначенных для заняти</w:t>
      </w:r>
      <w:r>
        <w:rPr>
          <w:sz w:val="28"/>
          <w:szCs w:val="28"/>
        </w:rPr>
        <w:t>я</w:t>
      </w:r>
      <w:r w:rsidR="00830DB7" w:rsidRPr="00DD3962">
        <w:rPr>
          <w:sz w:val="28"/>
          <w:szCs w:val="28"/>
        </w:rPr>
        <w:t xml:space="preserve"> физической культур</w:t>
      </w:r>
      <w:r>
        <w:rPr>
          <w:sz w:val="28"/>
          <w:szCs w:val="28"/>
        </w:rPr>
        <w:t>ой</w:t>
      </w:r>
      <w:r w:rsidR="00830DB7" w:rsidRPr="00DD3962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ом).</w:t>
      </w:r>
    </w:p>
    <w:p w:rsidR="00152231" w:rsidRDefault="00152231" w:rsidP="00152231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30DB7" w:rsidRPr="00DD3962">
        <w:rPr>
          <w:sz w:val="28"/>
          <w:szCs w:val="28"/>
        </w:rPr>
        <w:t xml:space="preserve">униципальное бюджетное </w:t>
      </w:r>
      <w:r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автономное</w:t>
      </w:r>
      <w:r>
        <w:rPr>
          <w:sz w:val="28"/>
          <w:szCs w:val="28"/>
        </w:rPr>
        <w:t>)</w:t>
      </w:r>
      <w:r w:rsidR="00830DB7" w:rsidRPr="00DD3962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-</w:t>
      </w:r>
      <w:r w:rsidR="00830DB7" w:rsidRPr="00DD3962">
        <w:rPr>
          <w:sz w:val="28"/>
          <w:szCs w:val="28"/>
        </w:rPr>
        <w:t xml:space="preserve"> правообладател</w:t>
      </w:r>
      <w:r>
        <w:rPr>
          <w:sz w:val="28"/>
          <w:szCs w:val="28"/>
        </w:rPr>
        <w:t>ь</w:t>
      </w:r>
      <w:r w:rsidR="00830DB7" w:rsidRPr="00DD3962">
        <w:rPr>
          <w:sz w:val="28"/>
          <w:szCs w:val="28"/>
        </w:rPr>
        <w:t xml:space="preserve"> объекта спорта </w:t>
      </w:r>
      <w:r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далее учреждени</w:t>
      </w:r>
      <w:r>
        <w:rPr>
          <w:sz w:val="28"/>
          <w:szCs w:val="28"/>
        </w:rPr>
        <w:t>е)</w:t>
      </w:r>
      <w:r w:rsidR="00830DB7" w:rsidRPr="00DD3962">
        <w:rPr>
          <w:sz w:val="28"/>
          <w:szCs w:val="28"/>
        </w:rPr>
        <w:t xml:space="preserve"> принимает решения об объемах использования юридическими и физическими лицами объектов спорта с учётом необходимости обеспечения в полном объеме основной уставной деятельности учреждени</w:t>
      </w:r>
      <w:r>
        <w:rPr>
          <w:sz w:val="28"/>
          <w:szCs w:val="28"/>
        </w:rPr>
        <w:t>й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тренировочного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образовательного процесс</w:t>
      </w:r>
      <w:r>
        <w:rPr>
          <w:sz w:val="28"/>
          <w:szCs w:val="28"/>
        </w:rPr>
        <w:t>ов),</w:t>
      </w:r>
      <w:r w:rsidR="00830DB7" w:rsidRPr="00DD3962">
        <w:rPr>
          <w:sz w:val="28"/>
          <w:szCs w:val="28"/>
        </w:rPr>
        <w:t xml:space="preserve"> а также необходимости выполнения основных целей и задач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указанных в пункте </w:t>
      </w:r>
      <w:r>
        <w:rPr>
          <w:sz w:val="28"/>
          <w:szCs w:val="28"/>
        </w:rPr>
        <w:t>2</w:t>
      </w:r>
      <w:r w:rsidR="00830DB7" w:rsidRPr="00DD396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="00830DB7" w:rsidRPr="00DD3962">
        <w:rPr>
          <w:sz w:val="28"/>
          <w:szCs w:val="28"/>
        </w:rPr>
        <w:t>орядка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согласовыва</w:t>
      </w:r>
      <w:r>
        <w:rPr>
          <w:sz w:val="28"/>
          <w:szCs w:val="28"/>
        </w:rPr>
        <w:t>я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0DB7" w:rsidRPr="00DD3962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о</w:t>
      </w:r>
      <w:r w:rsidR="00830DB7" w:rsidRPr="00DD3962">
        <w:rPr>
          <w:sz w:val="28"/>
          <w:szCs w:val="28"/>
        </w:rPr>
        <w:t xml:space="preserve">м законодательством </w:t>
      </w:r>
      <w:r>
        <w:rPr>
          <w:sz w:val="28"/>
          <w:szCs w:val="28"/>
        </w:rPr>
        <w:t>п</w:t>
      </w:r>
      <w:r w:rsidR="00830DB7" w:rsidRPr="00DD3962">
        <w:rPr>
          <w:sz w:val="28"/>
          <w:szCs w:val="28"/>
        </w:rPr>
        <w:t>орядке и случаях распоряжения объектами спорта с органом местного самоуправления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осуществляющим в отношении данного учреждения функции и полномочия учредителя</w:t>
      </w:r>
      <w:r>
        <w:rPr>
          <w:sz w:val="28"/>
          <w:szCs w:val="28"/>
        </w:rPr>
        <w:t>.</w:t>
      </w:r>
    </w:p>
    <w:p w:rsidR="00152231" w:rsidRDefault="00830DB7" w:rsidP="00152231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152231">
        <w:rPr>
          <w:sz w:val="28"/>
          <w:szCs w:val="28"/>
        </w:rPr>
        <w:t>У</w:t>
      </w:r>
      <w:r w:rsidRPr="00DD3962">
        <w:rPr>
          <w:sz w:val="28"/>
          <w:szCs w:val="28"/>
        </w:rPr>
        <w:t>чреждения</w:t>
      </w:r>
      <w:r w:rsidR="00152231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в чем оперативном управлении наход</w:t>
      </w:r>
      <w:r w:rsidR="00152231">
        <w:rPr>
          <w:sz w:val="28"/>
          <w:szCs w:val="28"/>
        </w:rPr>
        <w:t>я</w:t>
      </w:r>
      <w:r w:rsidRPr="00DD3962">
        <w:rPr>
          <w:sz w:val="28"/>
          <w:szCs w:val="28"/>
        </w:rPr>
        <w:t>тся объекты спорта</w:t>
      </w:r>
      <w:r w:rsidR="00152231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предоставляют юридическим лицам и населению бесплатно доступную и достоверную информацию об условиях и порядке использования физкультурно-оздоровительных и спортивных сооружений</w:t>
      </w:r>
      <w:r w:rsidR="00152231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размере арендной платы за пользование ими</w:t>
      </w:r>
      <w:r w:rsidR="00152231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правилах поведения при использовании</w:t>
      </w:r>
      <w:r w:rsidR="00152231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а также об антитеррористической защищенности объектов спорта</w:t>
      </w:r>
      <w:r w:rsidR="00152231">
        <w:rPr>
          <w:sz w:val="28"/>
          <w:szCs w:val="28"/>
        </w:rPr>
        <w:t>.</w:t>
      </w:r>
    </w:p>
    <w:p w:rsidR="00152231" w:rsidRDefault="00830DB7" w:rsidP="00152231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152231">
        <w:rPr>
          <w:sz w:val="28"/>
          <w:szCs w:val="28"/>
        </w:rPr>
        <w:t>А</w:t>
      </w:r>
      <w:r w:rsidRPr="00DD3962">
        <w:rPr>
          <w:sz w:val="28"/>
          <w:szCs w:val="28"/>
        </w:rPr>
        <w:t xml:space="preserve">дминистрация </w:t>
      </w:r>
      <w:r w:rsidR="00152231">
        <w:rPr>
          <w:sz w:val="28"/>
          <w:szCs w:val="28"/>
        </w:rPr>
        <w:t xml:space="preserve">муниципального образования </w:t>
      </w:r>
      <w:proofErr w:type="spellStart"/>
      <w:r w:rsidR="00152231">
        <w:rPr>
          <w:sz w:val="28"/>
          <w:szCs w:val="28"/>
        </w:rPr>
        <w:t>Большеижорское</w:t>
      </w:r>
      <w:proofErr w:type="spellEnd"/>
      <w:r w:rsidR="00152231">
        <w:rPr>
          <w:sz w:val="28"/>
          <w:szCs w:val="28"/>
        </w:rPr>
        <w:t xml:space="preserve"> городское поселение</w:t>
      </w:r>
      <w:r w:rsidRPr="00DD3962">
        <w:rPr>
          <w:sz w:val="28"/>
          <w:szCs w:val="28"/>
        </w:rPr>
        <w:t xml:space="preserve"> осуществляет сбор информации от подведомственных учреждений об объектах спорта</w:t>
      </w:r>
      <w:r w:rsidR="00152231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возможных к использованию пользователям</w:t>
      </w:r>
      <w:r w:rsidR="00152231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котор</w:t>
      </w:r>
      <w:r w:rsidR="00152231">
        <w:rPr>
          <w:sz w:val="28"/>
          <w:szCs w:val="28"/>
        </w:rPr>
        <w:t>ую</w:t>
      </w:r>
      <w:r w:rsidRPr="00DD3962">
        <w:rPr>
          <w:sz w:val="28"/>
          <w:szCs w:val="28"/>
        </w:rPr>
        <w:t xml:space="preserve"> включа</w:t>
      </w:r>
      <w:r w:rsidR="00152231">
        <w:rPr>
          <w:sz w:val="28"/>
          <w:szCs w:val="28"/>
        </w:rPr>
        <w:t>ет</w:t>
      </w:r>
      <w:r w:rsidRPr="00DD3962">
        <w:rPr>
          <w:sz w:val="28"/>
          <w:szCs w:val="28"/>
        </w:rPr>
        <w:t xml:space="preserve"> в реестр подведомственных учреждений</w:t>
      </w:r>
      <w:r w:rsidR="00152231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имеющих возможность предоставлять объекты спорта населению </w:t>
      </w:r>
      <w:r w:rsidR="00152231">
        <w:rPr>
          <w:sz w:val="28"/>
          <w:szCs w:val="28"/>
        </w:rPr>
        <w:t>м</w:t>
      </w:r>
      <w:r w:rsidRPr="00DD3962">
        <w:rPr>
          <w:sz w:val="28"/>
          <w:szCs w:val="28"/>
        </w:rPr>
        <w:t xml:space="preserve">униципального образования </w:t>
      </w:r>
      <w:r w:rsidR="00152231">
        <w:rPr>
          <w:sz w:val="28"/>
          <w:szCs w:val="28"/>
        </w:rPr>
        <w:t>(</w:t>
      </w:r>
      <w:r w:rsidRPr="00DD3962">
        <w:rPr>
          <w:sz w:val="28"/>
          <w:szCs w:val="28"/>
        </w:rPr>
        <w:t>дал</w:t>
      </w:r>
      <w:r w:rsidR="00152231">
        <w:rPr>
          <w:sz w:val="28"/>
          <w:szCs w:val="28"/>
        </w:rPr>
        <w:t>ее</w:t>
      </w:r>
      <w:r w:rsidRPr="00DD3962">
        <w:rPr>
          <w:sz w:val="28"/>
          <w:szCs w:val="28"/>
        </w:rPr>
        <w:t xml:space="preserve"> реестр</w:t>
      </w:r>
      <w:r w:rsidR="00152231">
        <w:rPr>
          <w:sz w:val="28"/>
          <w:szCs w:val="28"/>
        </w:rPr>
        <w:t>).</w:t>
      </w:r>
      <w:r w:rsidRPr="00DD3962">
        <w:rPr>
          <w:sz w:val="28"/>
          <w:szCs w:val="28"/>
        </w:rPr>
        <w:t xml:space="preserve"> </w:t>
      </w:r>
    </w:p>
    <w:p w:rsidR="00B42349" w:rsidRDefault="00152231" w:rsidP="00152231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 w:rsidR="00830DB7" w:rsidRPr="00DD3962">
        <w:rPr>
          <w:sz w:val="28"/>
          <w:szCs w:val="28"/>
        </w:rPr>
        <w:t>еестр включает в себя название учреждения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его адрес</w:t>
      </w:r>
      <w:r w:rsidR="00B42349"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название объекта спорта</w:t>
      </w:r>
      <w:r w:rsidR="00B42349"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график возможного предоставления объекта спорта</w:t>
      </w:r>
      <w:r w:rsidR="00B42349">
        <w:rPr>
          <w:sz w:val="28"/>
          <w:szCs w:val="28"/>
        </w:rPr>
        <w:t xml:space="preserve"> (дн</w:t>
      </w:r>
      <w:r w:rsidR="00830DB7" w:rsidRPr="00DD3962">
        <w:rPr>
          <w:sz w:val="28"/>
          <w:szCs w:val="28"/>
        </w:rPr>
        <w:t>и недели</w:t>
      </w:r>
      <w:r w:rsidR="00B42349"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часы</w:t>
      </w:r>
      <w:r w:rsidR="00B42349">
        <w:rPr>
          <w:sz w:val="28"/>
          <w:szCs w:val="28"/>
        </w:rPr>
        <w:t>),</w:t>
      </w:r>
      <w:r w:rsidR="00830DB7" w:rsidRPr="00DD3962">
        <w:rPr>
          <w:sz w:val="28"/>
          <w:szCs w:val="28"/>
        </w:rPr>
        <w:t xml:space="preserve"> стоимость представления </w:t>
      </w:r>
      <w:r w:rsidR="00B42349"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безвозмездный характер представления</w:t>
      </w:r>
      <w:r w:rsidR="00B42349">
        <w:rPr>
          <w:sz w:val="28"/>
          <w:szCs w:val="28"/>
        </w:rPr>
        <w:t>),</w:t>
      </w:r>
      <w:r w:rsidR="00830DB7" w:rsidRPr="00DD3962">
        <w:rPr>
          <w:sz w:val="28"/>
          <w:szCs w:val="28"/>
        </w:rPr>
        <w:t xml:space="preserve"> контактную информацию </w:t>
      </w:r>
      <w:r w:rsidR="00B42349"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телефон</w:t>
      </w:r>
      <w:r w:rsidR="00B42349"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адрес электронной почты</w:t>
      </w:r>
      <w:r w:rsidR="00B42349"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официальный сайт</w:t>
      </w:r>
      <w:r w:rsidR="00B42349"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данные уполномоченного на организацию использования объекта спорта должностного лица</w:t>
      </w:r>
      <w:r w:rsidR="00B42349">
        <w:rPr>
          <w:sz w:val="28"/>
          <w:szCs w:val="28"/>
        </w:rPr>
        <w:t>).</w:t>
      </w:r>
    </w:p>
    <w:p w:rsidR="00B42349" w:rsidRDefault="00B42349" w:rsidP="00B42349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</w:t>
      </w:r>
      <w:r w:rsidR="00830DB7" w:rsidRPr="00DD3962">
        <w:rPr>
          <w:sz w:val="28"/>
          <w:szCs w:val="28"/>
        </w:rPr>
        <w:t>еестр размеща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>тся на официальном сайте</w:t>
      </w:r>
      <w:r>
        <w:rPr>
          <w:sz w:val="28"/>
          <w:szCs w:val="28"/>
        </w:rPr>
        <w:t xml:space="preserve"> администрации</w:t>
      </w:r>
      <w:r w:rsidR="00830DB7" w:rsidRPr="00DD39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Большеижорского</w:t>
      </w:r>
      <w:proofErr w:type="spellEnd"/>
      <w:r w:rsidR="00830DB7" w:rsidRPr="00DD396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="00830DB7" w:rsidRPr="00DD39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я: </w:t>
      </w:r>
      <w:hyperlink r:id="rId6" w:history="1">
        <w:r w:rsidRPr="00CF1B5B">
          <w:rPr>
            <w:rStyle w:val="aa"/>
            <w:sz w:val="28"/>
            <w:szCs w:val="28"/>
          </w:rPr>
          <w:t>https://bizhora.ru/</w:t>
        </w:r>
      </w:hyperlink>
      <w:r>
        <w:rPr>
          <w:sz w:val="28"/>
          <w:szCs w:val="28"/>
        </w:rPr>
        <w:t xml:space="preserve"> .</w:t>
      </w:r>
    </w:p>
    <w:p w:rsidR="00B42349" w:rsidRDefault="00830DB7" w:rsidP="00B42349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B42349">
        <w:rPr>
          <w:sz w:val="28"/>
          <w:szCs w:val="28"/>
        </w:rPr>
        <w:t>З</w:t>
      </w:r>
      <w:r w:rsidRPr="00DD3962">
        <w:rPr>
          <w:sz w:val="28"/>
          <w:szCs w:val="28"/>
        </w:rPr>
        <w:t>аинтересованы в предоставлении объект</w:t>
      </w:r>
      <w:r w:rsidR="00B42349">
        <w:rPr>
          <w:sz w:val="28"/>
          <w:szCs w:val="28"/>
        </w:rPr>
        <w:t>ов</w:t>
      </w:r>
      <w:r w:rsidRPr="00DD3962">
        <w:rPr>
          <w:sz w:val="28"/>
          <w:szCs w:val="28"/>
        </w:rPr>
        <w:t xml:space="preserve"> спорта лица</w:t>
      </w:r>
      <w:r w:rsidR="00B42349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указанные в пункте </w:t>
      </w:r>
      <w:r w:rsidR="00B42349">
        <w:rPr>
          <w:sz w:val="28"/>
          <w:szCs w:val="28"/>
        </w:rPr>
        <w:t>1</w:t>
      </w:r>
      <w:r w:rsidRPr="00DD3962">
        <w:rPr>
          <w:sz w:val="28"/>
          <w:szCs w:val="28"/>
        </w:rPr>
        <w:t xml:space="preserve"> настоящего </w:t>
      </w:r>
      <w:r w:rsidR="00B42349">
        <w:rPr>
          <w:sz w:val="28"/>
          <w:szCs w:val="28"/>
        </w:rPr>
        <w:t>П</w:t>
      </w:r>
      <w:r w:rsidRPr="00DD3962">
        <w:rPr>
          <w:sz w:val="28"/>
          <w:szCs w:val="28"/>
        </w:rPr>
        <w:t>орядка</w:t>
      </w:r>
      <w:r w:rsidR="00B42349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направляют </w:t>
      </w:r>
      <w:r w:rsidR="00B42349">
        <w:rPr>
          <w:sz w:val="28"/>
          <w:szCs w:val="28"/>
        </w:rPr>
        <w:t xml:space="preserve">в </w:t>
      </w:r>
      <w:r w:rsidRPr="00DD3962">
        <w:rPr>
          <w:sz w:val="28"/>
          <w:szCs w:val="28"/>
        </w:rPr>
        <w:t>учреждени</w:t>
      </w:r>
      <w:r w:rsidR="00B42349">
        <w:rPr>
          <w:sz w:val="28"/>
          <w:szCs w:val="28"/>
        </w:rPr>
        <w:t>е</w:t>
      </w:r>
      <w:r w:rsidRPr="00DD3962">
        <w:rPr>
          <w:sz w:val="28"/>
          <w:szCs w:val="28"/>
        </w:rPr>
        <w:t xml:space="preserve"> заявлени</w:t>
      </w:r>
      <w:r w:rsidR="00B42349">
        <w:rPr>
          <w:sz w:val="28"/>
          <w:szCs w:val="28"/>
        </w:rPr>
        <w:t>е</w:t>
      </w:r>
      <w:r w:rsidRPr="00DD3962">
        <w:rPr>
          <w:sz w:val="28"/>
          <w:szCs w:val="28"/>
        </w:rPr>
        <w:t xml:space="preserve"> о предоставлени</w:t>
      </w:r>
      <w:r w:rsidR="00B42349">
        <w:rPr>
          <w:sz w:val="28"/>
          <w:szCs w:val="28"/>
        </w:rPr>
        <w:t>и</w:t>
      </w:r>
      <w:r w:rsidRPr="00DD3962">
        <w:rPr>
          <w:sz w:val="28"/>
          <w:szCs w:val="28"/>
        </w:rPr>
        <w:t xml:space="preserve"> во временное пользование </w:t>
      </w:r>
      <w:r w:rsidR="00B42349">
        <w:rPr>
          <w:sz w:val="28"/>
          <w:szCs w:val="28"/>
        </w:rPr>
        <w:t>(</w:t>
      </w:r>
      <w:r w:rsidRPr="00DD3962">
        <w:rPr>
          <w:sz w:val="28"/>
          <w:szCs w:val="28"/>
        </w:rPr>
        <w:t>временное владение и пользование</w:t>
      </w:r>
      <w:r w:rsidR="00B42349">
        <w:rPr>
          <w:sz w:val="28"/>
          <w:szCs w:val="28"/>
        </w:rPr>
        <w:t>)</w:t>
      </w:r>
      <w:r w:rsidRPr="00DD3962">
        <w:rPr>
          <w:sz w:val="28"/>
          <w:szCs w:val="28"/>
        </w:rPr>
        <w:t xml:space="preserve"> объекта спорта </w:t>
      </w:r>
      <w:r w:rsidR="00B42349">
        <w:rPr>
          <w:sz w:val="28"/>
          <w:szCs w:val="28"/>
        </w:rPr>
        <w:t>(</w:t>
      </w:r>
      <w:r w:rsidRPr="00DD3962">
        <w:rPr>
          <w:sz w:val="28"/>
          <w:szCs w:val="28"/>
        </w:rPr>
        <w:t>далее</w:t>
      </w:r>
      <w:r w:rsidR="00B42349">
        <w:rPr>
          <w:sz w:val="28"/>
          <w:szCs w:val="28"/>
        </w:rPr>
        <w:t xml:space="preserve"> –</w:t>
      </w:r>
      <w:r w:rsidRPr="00DD3962">
        <w:rPr>
          <w:sz w:val="28"/>
          <w:szCs w:val="28"/>
        </w:rPr>
        <w:t xml:space="preserve"> заявлени</w:t>
      </w:r>
      <w:r w:rsidR="00B42349">
        <w:rPr>
          <w:sz w:val="28"/>
          <w:szCs w:val="28"/>
        </w:rPr>
        <w:t>е),</w:t>
      </w:r>
      <w:r w:rsidRPr="00DD3962">
        <w:rPr>
          <w:sz w:val="28"/>
          <w:szCs w:val="28"/>
        </w:rPr>
        <w:t xml:space="preserve"> включённ</w:t>
      </w:r>
      <w:r w:rsidR="00B42349">
        <w:rPr>
          <w:sz w:val="28"/>
          <w:szCs w:val="28"/>
        </w:rPr>
        <w:t>ого</w:t>
      </w:r>
      <w:r w:rsidRPr="00DD3962">
        <w:rPr>
          <w:sz w:val="28"/>
          <w:szCs w:val="28"/>
        </w:rPr>
        <w:t xml:space="preserve"> в реестр</w:t>
      </w:r>
      <w:r w:rsidR="00B42349">
        <w:rPr>
          <w:sz w:val="28"/>
          <w:szCs w:val="28"/>
        </w:rPr>
        <w:t>.</w:t>
      </w:r>
      <w:r w:rsidRPr="00DD3962">
        <w:rPr>
          <w:sz w:val="28"/>
          <w:szCs w:val="28"/>
        </w:rPr>
        <w:t xml:space="preserve"> </w:t>
      </w:r>
      <w:r w:rsidR="00B42349">
        <w:rPr>
          <w:sz w:val="28"/>
          <w:szCs w:val="28"/>
        </w:rPr>
        <w:t>Ф</w:t>
      </w:r>
      <w:r w:rsidRPr="00DD3962">
        <w:rPr>
          <w:sz w:val="28"/>
          <w:szCs w:val="28"/>
        </w:rPr>
        <w:t>изические лица направляют также согласи</w:t>
      </w:r>
      <w:r w:rsidR="00B42349">
        <w:rPr>
          <w:sz w:val="28"/>
          <w:szCs w:val="28"/>
        </w:rPr>
        <w:t>е</w:t>
      </w:r>
      <w:r w:rsidRPr="00DD3962">
        <w:rPr>
          <w:sz w:val="28"/>
          <w:szCs w:val="28"/>
        </w:rPr>
        <w:t xml:space="preserve"> на </w:t>
      </w:r>
      <w:r w:rsidR="00B42349">
        <w:rPr>
          <w:sz w:val="28"/>
          <w:szCs w:val="28"/>
        </w:rPr>
        <w:t>о</w:t>
      </w:r>
      <w:r w:rsidRPr="00DD3962">
        <w:rPr>
          <w:sz w:val="28"/>
          <w:szCs w:val="28"/>
        </w:rPr>
        <w:t xml:space="preserve">бработку персональных данных в соответствии с </w:t>
      </w:r>
      <w:r w:rsidR="00B42349">
        <w:rPr>
          <w:sz w:val="28"/>
          <w:szCs w:val="28"/>
        </w:rPr>
        <w:t>Ф</w:t>
      </w:r>
      <w:r w:rsidRPr="00DD3962">
        <w:rPr>
          <w:sz w:val="28"/>
          <w:szCs w:val="28"/>
        </w:rPr>
        <w:t>едеральным законом от 27</w:t>
      </w:r>
      <w:r w:rsidR="00B42349">
        <w:rPr>
          <w:sz w:val="28"/>
          <w:szCs w:val="28"/>
        </w:rPr>
        <w:t>.07.</w:t>
      </w:r>
      <w:r w:rsidRPr="00DD3962">
        <w:rPr>
          <w:sz w:val="28"/>
          <w:szCs w:val="28"/>
        </w:rPr>
        <w:t>2006</w:t>
      </w:r>
      <w:r w:rsidR="00B42349">
        <w:rPr>
          <w:sz w:val="28"/>
          <w:szCs w:val="28"/>
        </w:rPr>
        <w:t xml:space="preserve"> №</w:t>
      </w:r>
      <w:r w:rsidRPr="00DD3962">
        <w:rPr>
          <w:sz w:val="28"/>
          <w:szCs w:val="28"/>
        </w:rPr>
        <w:t xml:space="preserve">152 – ФЗ </w:t>
      </w:r>
      <w:r w:rsidR="00B42349">
        <w:rPr>
          <w:sz w:val="28"/>
          <w:szCs w:val="28"/>
        </w:rPr>
        <w:t>«О</w:t>
      </w:r>
      <w:r w:rsidRPr="00DD3962">
        <w:rPr>
          <w:sz w:val="28"/>
          <w:szCs w:val="28"/>
        </w:rPr>
        <w:t xml:space="preserve"> персональных данных</w:t>
      </w:r>
      <w:r w:rsidR="00B42349">
        <w:rPr>
          <w:sz w:val="28"/>
          <w:szCs w:val="28"/>
        </w:rPr>
        <w:t>».</w:t>
      </w:r>
    </w:p>
    <w:p w:rsidR="00B42349" w:rsidRDefault="00830DB7" w:rsidP="00B42349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B42349">
        <w:rPr>
          <w:sz w:val="28"/>
          <w:szCs w:val="28"/>
        </w:rPr>
        <w:t>З</w:t>
      </w:r>
      <w:r w:rsidRPr="00DD3962">
        <w:rPr>
          <w:sz w:val="28"/>
          <w:szCs w:val="28"/>
        </w:rPr>
        <w:t>аявлени</w:t>
      </w:r>
      <w:r w:rsidR="00B42349">
        <w:rPr>
          <w:sz w:val="28"/>
          <w:szCs w:val="28"/>
        </w:rPr>
        <w:t>е</w:t>
      </w:r>
      <w:r w:rsidRPr="00DD3962">
        <w:rPr>
          <w:sz w:val="28"/>
          <w:szCs w:val="28"/>
        </w:rPr>
        <w:t xml:space="preserve"> о предоставлении права пользования объектами спорта включает следующие данные</w:t>
      </w:r>
      <w:r w:rsidR="00B42349">
        <w:rPr>
          <w:sz w:val="28"/>
          <w:szCs w:val="28"/>
        </w:rPr>
        <w:t>:</w:t>
      </w:r>
    </w:p>
    <w:p w:rsidR="00B42349" w:rsidRDefault="00B42349" w:rsidP="00B42349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0DB7" w:rsidRPr="00DD3962">
        <w:rPr>
          <w:sz w:val="28"/>
          <w:szCs w:val="28"/>
        </w:rPr>
        <w:t xml:space="preserve"> для юридических лиц</w:t>
      </w:r>
      <w:r>
        <w:rPr>
          <w:sz w:val="28"/>
          <w:szCs w:val="28"/>
        </w:rPr>
        <w:t>:</w:t>
      </w:r>
      <w:r w:rsidR="00830DB7" w:rsidRPr="00DD3962">
        <w:rPr>
          <w:sz w:val="28"/>
          <w:szCs w:val="28"/>
        </w:rPr>
        <w:t xml:space="preserve"> сведения о наименовани</w:t>
      </w:r>
      <w:r>
        <w:rPr>
          <w:sz w:val="28"/>
          <w:szCs w:val="28"/>
        </w:rPr>
        <w:t>и,</w:t>
      </w:r>
      <w:r w:rsidR="00830DB7" w:rsidRPr="00DD3962">
        <w:rPr>
          <w:sz w:val="28"/>
          <w:szCs w:val="28"/>
        </w:rPr>
        <w:t xml:space="preserve"> организационно-правовой форме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местонахождени</w:t>
      </w:r>
      <w:r>
        <w:rPr>
          <w:sz w:val="28"/>
          <w:szCs w:val="28"/>
        </w:rPr>
        <w:t>и,</w:t>
      </w:r>
      <w:r w:rsidR="00830DB7" w:rsidRPr="00DD3962">
        <w:rPr>
          <w:sz w:val="28"/>
          <w:szCs w:val="28"/>
        </w:rPr>
        <w:t xml:space="preserve"> идентификационном номере </w:t>
      </w:r>
      <w:r w:rsidR="00830DB7" w:rsidRPr="00DD3962">
        <w:rPr>
          <w:sz w:val="28"/>
          <w:szCs w:val="28"/>
        </w:rPr>
        <w:lastRenderedPageBreak/>
        <w:t xml:space="preserve">налогоплательщика </w:t>
      </w:r>
      <w:r>
        <w:rPr>
          <w:sz w:val="28"/>
          <w:szCs w:val="28"/>
        </w:rPr>
        <w:t xml:space="preserve">(ИНН), </w:t>
      </w:r>
      <w:r w:rsidR="00830DB7" w:rsidRPr="00DD3962">
        <w:rPr>
          <w:sz w:val="28"/>
          <w:szCs w:val="28"/>
        </w:rPr>
        <w:t>основном государственн</w:t>
      </w:r>
      <w:r>
        <w:rPr>
          <w:sz w:val="28"/>
          <w:szCs w:val="28"/>
        </w:rPr>
        <w:t>о</w:t>
      </w:r>
      <w:r w:rsidR="00830DB7" w:rsidRPr="00DD3962">
        <w:rPr>
          <w:sz w:val="28"/>
          <w:szCs w:val="28"/>
        </w:rPr>
        <w:t>м регистрационн</w:t>
      </w:r>
      <w:r>
        <w:rPr>
          <w:sz w:val="28"/>
          <w:szCs w:val="28"/>
        </w:rPr>
        <w:t>м</w:t>
      </w:r>
      <w:r w:rsidR="00830DB7" w:rsidRPr="00DD3962">
        <w:rPr>
          <w:sz w:val="28"/>
          <w:szCs w:val="28"/>
        </w:rPr>
        <w:t>м номер</w:t>
      </w:r>
      <w:r>
        <w:rPr>
          <w:sz w:val="28"/>
          <w:szCs w:val="28"/>
        </w:rPr>
        <w:t xml:space="preserve">е (ОГРН), </w:t>
      </w:r>
      <w:r w:rsidR="00830DB7" w:rsidRPr="00DD3962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при наличии</w:t>
      </w:r>
      <w:r>
        <w:rPr>
          <w:sz w:val="28"/>
          <w:szCs w:val="28"/>
        </w:rPr>
        <w:t>),</w:t>
      </w:r>
      <w:r w:rsidR="00830DB7" w:rsidRPr="00DD3962">
        <w:rPr>
          <w:sz w:val="28"/>
          <w:szCs w:val="28"/>
        </w:rPr>
        <w:t xml:space="preserve"> цель использования объекта спорта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с указанием его наименовани</w:t>
      </w:r>
      <w:r>
        <w:rPr>
          <w:sz w:val="28"/>
          <w:szCs w:val="28"/>
        </w:rPr>
        <w:t>я</w:t>
      </w:r>
      <w:r w:rsidR="00830DB7" w:rsidRPr="00DD3962">
        <w:rPr>
          <w:sz w:val="28"/>
          <w:szCs w:val="28"/>
        </w:rPr>
        <w:t xml:space="preserve"> и местонахождени</w:t>
      </w:r>
      <w:r>
        <w:rPr>
          <w:sz w:val="28"/>
          <w:szCs w:val="28"/>
        </w:rPr>
        <w:t>я;</w:t>
      </w:r>
    </w:p>
    <w:p w:rsidR="004A69B6" w:rsidRDefault="00B42349" w:rsidP="00B42349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30DB7" w:rsidRPr="00DD3962">
        <w:rPr>
          <w:sz w:val="28"/>
          <w:szCs w:val="28"/>
        </w:rPr>
        <w:t xml:space="preserve"> для физических лиц</w:t>
      </w:r>
      <w:r>
        <w:rPr>
          <w:sz w:val="28"/>
          <w:szCs w:val="28"/>
        </w:rPr>
        <w:t>:</w:t>
      </w:r>
      <w:r w:rsidR="00830DB7" w:rsidRPr="00DD3962">
        <w:rPr>
          <w:sz w:val="28"/>
          <w:szCs w:val="28"/>
        </w:rPr>
        <w:t xml:space="preserve"> фамилию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имя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отчество </w:t>
      </w:r>
      <w:r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при наличии</w:t>
      </w:r>
      <w:r w:rsidR="004A69B6">
        <w:rPr>
          <w:sz w:val="28"/>
          <w:szCs w:val="28"/>
        </w:rPr>
        <w:t>),</w:t>
      </w:r>
      <w:r w:rsidR="00830DB7" w:rsidRPr="00DD3962">
        <w:rPr>
          <w:sz w:val="28"/>
          <w:szCs w:val="28"/>
        </w:rPr>
        <w:t xml:space="preserve"> </w:t>
      </w:r>
      <w:r w:rsidR="004A69B6">
        <w:rPr>
          <w:sz w:val="28"/>
          <w:szCs w:val="28"/>
        </w:rPr>
        <w:t>п</w:t>
      </w:r>
      <w:r w:rsidR="00830DB7" w:rsidRPr="00DD3962">
        <w:rPr>
          <w:sz w:val="28"/>
          <w:szCs w:val="28"/>
        </w:rPr>
        <w:t>очтовый адрес</w:t>
      </w:r>
      <w:r w:rsidR="004A69B6"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</w:t>
      </w:r>
      <w:r w:rsidR="004A69B6">
        <w:rPr>
          <w:sz w:val="28"/>
          <w:szCs w:val="28"/>
        </w:rPr>
        <w:t>адрес</w:t>
      </w:r>
      <w:r w:rsidR="00830DB7" w:rsidRPr="00DD3962">
        <w:rPr>
          <w:sz w:val="28"/>
          <w:szCs w:val="28"/>
        </w:rPr>
        <w:t xml:space="preserve"> электронной почты </w:t>
      </w:r>
      <w:r w:rsidR="004A69B6"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при наличии</w:t>
      </w:r>
      <w:r w:rsidR="004A69B6">
        <w:rPr>
          <w:sz w:val="28"/>
          <w:szCs w:val="28"/>
        </w:rPr>
        <w:t>),</w:t>
      </w:r>
      <w:r w:rsidR="00830DB7" w:rsidRPr="00DD3962">
        <w:rPr>
          <w:sz w:val="28"/>
          <w:szCs w:val="28"/>
        </w:rPr>
        <w:t xml:space="preserve"> дату государственной регистрации физического лица в качестве индивидуального предпринимателя </w:t>
      </w:r>
      <w:r w:rsidR="004A69B6">
        <w:rPr>
          <w:sz w:val="28"/>
          <w:szCs w:val="28"/>
        </w:rPr>
        <w:t>(</w:t>
      </w:r>
      <w:r w:rsidR="00830DB7" w:rsidRPr="00DD3962">
        <w:rPr>
          <w:sz w:val="28"/>
          <w:szCs w:val="28"/>
        </w:rPr>
        <w:t>для индивидуальных предпринимателей</w:t>
      </w:r>
      <w:r w:rsidR="004A69B6">
        <w:rPr>
          <w:sz w:val="28"/>
          <w:szCs w:val="28"/>
        </w:rPr>
        <w:t>),</w:t>
      </w:r>
      <w:r w:rsidR="00830DB7" w:rsidRPr="00DD3962">
        <w:rPr>
          <w:sz w:val="28"/>
          <w:szCs w:val="28"/>
        </w:rPr>
        <w:t xml:space="preserve"> цель использования объекта спорта с указанием его наименовани</w:t>
      </w:r>
      <w:r w:rsidR="004A69B6">
        <w:rPr>
          <w:sz w:val="28"/>
          <w:szCs w:val="28"/>
        </w:rPr>
        <w:t>я</w:t>
      </w:r>
      <w:r w:rsidR="00830DB7" w:rsidRPr="00DD3962">
        <w:rPr>
          <w:sz w:val="28"/>
          <w:szCs w:val="28"/>
        </w:rPr>
        <w:t xml:space="preserve"> и местонахождени</w:t>
      </w:r>
      <w:r w:rsidR="004A69B6">
        <w:rPr>
          <w:sz w:val="28"/>
          <w:szCs w:val="28"/>
        </w:rPr>
        <w:t>я</w:t>
      </w:r>
    </w:p>
    <w:p w:rsidR="00065487" w:rsidRDefault="004A69B6" w:rsidP="00B42349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30DB7" w:rsidRPr="00DD3962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 xml:space="preserve"> может быть предоставлен</w:t>
      </w:r>
      <w:r>
        <w:rPr>
          <w:sz w:val="28"/>
          <w:szCs w:val="28"/>
        </w:rPr>
        <w:t>о</w:t>
      </w:r>
      <w:r w:rsidR="00830DB7" w:rsidRPr="00DD3962">
        <w:rPr>
          <w:sz w:val="28"/>
          <w:szCs w:val="28"/>
        </w:rPr>
        <w:t xml:space="preserve"> в учреждени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 xml:space="preserve"> в письменном виде лично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почтовым отправлением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виде электронного документа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подписанного простой электронной подписью в соответствии с требованиям</w:t>
      </w:r>
      <w:r>
        <w:rPr>
          <w:sz w:val="28"/>
          <w:szCs w:val="28"/>
        </w:rPr>
        <w:t>и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830DB7" w:rsidRPr="00DD3962">
        <w:rPr>
          <w:sz w:val="28"/>
          <w:szCs w:val="28"/>
        </w:rPr>
        <w:t>едерального закона от 06</w:t>
      </w:r>
      <w:r>
        <w:rPr>
          <w:sz w:val="28"/>
          <w:szCs w:val="28"/>
        </w:rPr>
        <w:t>.</w:t>
      </w:r>
      <w:r w:rsidR="00830DB7" w:rsidRPr="00DD3962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830DB7" w:rsidRPr="00DD3962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="00830DB7" w:rsidRPr="00DD3962">
        <w:rPr>
          <w:sz w:val="28"/>
          <w:szCs w:val="28"/>
        </w:rPr>
        <w:t xml:space="preserve">63 – </w:t>
      </w:r>
      <w:r>
        <w:rPr>
          <w:sz w:val="28"/>
          <w:szCs w:val="28"/>
        </w:rPr>
        <w:t>ФЗ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830DB7" w:rsidRPr="00DD3962">
        <w:rPr>
          <w:sz w:val="28"/>
          <w:szCs w:val="28"/>
        </w:rPr>
        <w:t>б электронной подписи</w:t>
      </w:r>
      <w:r>
        <w:rPr>
          <w:sz w:val="28"/>
          <w:szCs w:val="28"/>
        </w:rPr>
        <w:t>»</w:t>
      </w:r>
      <w:r w:rsidR="00830DB7" w:rsidRPr="00DD3962">
        <w:rPr>
          <w:sz w:val="28"/>
          <w:szCs w:val="28"/>
        </w:rPr>
        <w:t xml:space="preserve"> на адрес электронной почты администрации</w:t>
      </w:r>
      <w:r>
        <w:rPr>
          <w:sz w:val="28"/>
          <w:szCs w:val="28"/>
        </w:rPr>
        <w:t xml:space="preserve"> </w:t>
      </w:r>
      <w:hyperlink r:id="rId7" w:history="1">
        <w:r w:rsidR="00065487" w:rsidRPr="00CF1B5B">
          <w:rPr>
            <w:rStyle w:val="aa"/>
            <w:sz w:val="28"/>
            <w:szCs w:val="28"/>
            <w:lang w:val="en-US"/>
          </w:rPr>
          <w:t>admbi</w:t>
        </w:r>
        <w:r w:rsidR="00065487" w:rsidRPr="00CF1B5B">
          <w:rPr>
            <w:rStyle w:val="aa"/>
            <w:sz w:val="28"/>
            <w:szCs w:val="28"/>
          </w:rPr>
          <w:t>@</w:t>
        </w:r>
        <w:r w:rsidR="00065487" w:rsidRPr="00CF1B5B">
          <w:rPr>
            <w:rStyle w:val="aa"/>
            <w:sz w:val="28"/>
            <w:szCs w:val="28"/>
            <w:lang w:val="en-US"/>
          </w:rPr>
          <w:t>yandex</w:t>
        </w:r>
        <w:r w:rsidR="00065487" w:rsidRPr="00CF1B5B">
          <w:rPr>
            <w:rStyle w:val="aa"/>
            <w:sz w:val="28"/>
            <w:szCs w:val="28"/>
          </w:rPr>
          <w:t>.</w:t>
        </w:r>
        <w:proofErr w:type="spellStart"/>
        <w:r w:rsidR="00065487" w:rsidRPr="00CF1B5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065487">
        <w:rPr>
          <w:sz w:val="28"/>
          <w:szCs w:val="28"/>
        </w:rPr>
        <w:t xml:space="preserve"> или на адрес электронной почты МБУ «Атлант»  </w:t>
      </w:r>
      <w:hyperlink r:id="rId8" w:history="1">
        <w:r w:rsidR="00065487" w:rsidRPr="00CF1B5B">
          <w:rPr>
            <w:rStyle w:val="aa"/>
            <w:sz w:val="28"/>
            <w:szCs w:val="28"/>
          </w:rPr>
          <w:t>mbu.atlant@mail.ru</w:t>
        </w:r>
      </w:hyperlink>
      <w:r w:rsidR="00065487">
        <w:rPr>
          <w:sz w:val="28"/>
          <w:szCs w:val="28"/>
        </w:rPr>
        <w:t xml:space="preserve"> .</w:t>
      </w:r>
    </w:p>
    <w:p w:rsidR="00065487" w:rsidRDefault="00065487" w:rsidP="00065487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30DB7" w:rsidRPr="00DD3962">
        <w:rPr>
          <w:sz w:val="28"/>
          <w:szCs w:val="28"/>
        </w:rPr>
        <w:t>ри поступлении заявления учреждени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 xml:space="preserve"> регистрир</w:t>
      </w:r>
      <w:r>
        <w:rPr>
          <w:sz w:val="28"/>
          <w:szCs w:val="28"/>
        </w:rPr>
        <w:t>ует</w:t>
      </w:r>
      <w:r w:rsidR="00830DB7" w:rsidRPr="00DD3962">
        <w:rPr>
          <w:sz w:val="28"/>
          <w:szCs w:val="28"/>
        </w:rPr>
        <w:t xml:space="preserve"> его в журнале поступивших заявлений в течение </w:t>
      </w:r>
      <w:r>
        <w:rPr>
          <w:sz w:val="28"/>
          <w:szCs w:val="28"/>
        </w:rPr>
        <w:t>о</w:t>
      </w:r>
      <w:r w:rsidR="00830DB7" w:rsidRPr="00DD3962">
        <w:rPr>
          <w:sz w:val="28"/>
          <w:szCs w:val="28"/>
        </w:rPr>
        <w:t>дного рабочего дня с присвоением регистрационного номера</w:t>
      </w:r>
      <w:r>
        <w:rPr>
          <w:sz w:val="28"/>
          <w:szCs w:val="28"/>
        </w:rPr>
        <w:t>.</w:t>
      </w:r>
    </w:p>
    <w:p w:rsidR="00065487" w:rsidRDefault="00065487" w:rsidP="00065487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</w:t>
      </w:r>
      <w:r w:rsidR="00830DB7" w:rsidRPr="00DD3962">
        <w:rPr>
          <w:sz w:val="28"/>
          <w:szCs w:val="28"/>
        </w:rPr>
        <w:t>о результатам рассмотрения заявления учреждени</w:t>
      </w:r>
      <w:r>
        <w:rPr>
          <w:sz w:val="28"/>
          <w:szCs w:val="28"/>
        </w:rPr>
        <w:t>е</w:t>
      </w:r>
      <w:r w:rsidR="00830DB7" w:rsidRPr="00DD3962">
        <w:rPr>
          <w:sz w:val="28"/>
          <w:szCs w:val="28"/>
        </w:rPr>
        <w:t xml:space="preserve"> принимает решение о предоставлении объекта спорта в аренду или безвозмездн</w:t>
      </w:r>
      <w:r>
        <w:rPr>
          <w:sz w:val="28"/>
          <w:szCs w:val="28"/>
        </w:rPr>
        <w:t>ое</w:t>
      </w:r>
      <w:r w:rsidR="00830DB7" w:rsidRPr="00DD3962">
        <w:rPr>
          <w:sz w:val="28"/>
          <w:szCs w:val="28"/>
        </w:rPr>
        <w:t xml:space="preserve"> пользование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либо об отказе в его предоставлении заявителю</w:t>
      </w:r>
      <w:r>
        <w:rPr>
          <w:sz w:val="28"/>
          <w:szCs w:val="28"/>
        </w:rPr>
        <w:t>.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0DB7" w:rsidRPr="00DD3962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предусмотренном пунктом 14 настоящего </w:t>
      </w:r>
      <w:r>
        <w:rPr>
          <w:sz w:val="28"/>
          <w:szCs w:val="28"/>
        </w:rPr>
        <w:t>П</w:t>
      </w:r>
      <w:r w:rsidR="00830DB7" w:rsidRPr="00DD3962">
        <w:rPr>
          <w:sz w:val="28"/>
          <w:szCs w:val="28"/>
        </w:rPr>
        <w:t>орядка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="00830DB7" w:rsidRPr="00DD3962">
        <w:rPr>
          <w:sz w:val="28"/>
          <w:szCs w:val="28"/>
        </w:rPr>
        <w:t xml:space="preserve"> принимается решение о возможном предоставлении объекта спорта в аренду или безвозмездн</w:t>
      </w:r>
      <w:r>
        <w:rPr>
          <w:sz w:val="28"/>
          <w:szCs w:val="28"/>
        </w:rPr>
        <w:t>ое</w:t>
      </w:r>
      <w:r w:rsidR="00830DB7" w:rsidRPr="00DD3962">
        <w:rPr>
          <w:sz w:val="28"/>
          <w:szCs w:val="28"/>
        </w:rPr>
        <w:t xml:space="preserve"> использование либо </w:t>
      </w:r>
      <w:r>
        <w:rPr>
          <w:sz w:val="28"/>
          <w:szCs w:val="28"/>
        </w:rPr>
        <w:t xml:space="preserve">об </w:t>
      </w:r>
      <w:r w:rsidR="00830DB7" w:rsidRPr="00DD3962">
        <w:rPr>
          <w:sz w:val="28"/>
          <w:szCs w:val="28"/>
        </w:rPr>
        <w:t>отказе в его предоставлении заявителю</w:t>
      </w:r>
      <w:r>
        <w:rPr>
          <w:sz w:val="28"/>
          <w:szCs w:val="28"/>
        </w:rPr>
        <w:t>.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30DB7" w:rsidRPr="00DD3962">
        <w:rPr>
          <w:sz w:val="28"/>
          <w:szCs w:val="28"/>
        </w:rPr>
        <w:t>рок принятия решения не может превышать 30 дней</w:t>
      </w:r>
      <w:r>
        <w:rPr>
          <w:sz w:val="28"/>
          <w:szCs w:val="28"/>
        </w:rPr>
        <w:t>.</w:t>
      </w:r>
    </w:p>
    <w:p w:rsidR="00065487" w:rsidRDefault="00065487" w:rsidP="00065487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</w:t>
      </w:r>
      <w:r w:rsidR="00830DB7" w:rsidRPr="00DD3962">
        <w:rPr>
          <w:sz w:val="28"/>
          <w:szCs w:val="28"/>
        </w:rPr>
        <w:t xml:space="preserve"> случае принятия решения о представлении объекта спорта в аренду или безвозмездн</w:t>
      </w:r>
      <w:r>
        <w:rPr>
          <w:sz w:val="28"/>
          <w:szCs w:val="28"/>
        </w:rPr>
        <w:t>ое</w:t>
      </w:r>
      <w:r w:rsidR="00830DB7" w:rsidRPr="00DD3962">
        <w:rPr>
          <w:sz w:val="28"/>
          <w:szCs w:val="28"/>
        </w:rPr>
        <w:t xml:space="preserve"> пользование </w:t>
      </w:r>
      <w:r>
        <w:rPr>
          <w:sz w:val="28"/>
          <w:szCs w:val="28"/>
        </w:rPr>
        <w:t xml:space="preserve">с </w:t>
      </w:r>
      <w:r w:rsidR="00830DB7" w:rsidRPr="00DD3962">
        <w:rPr>
          <w:sz w:val="28"/>
          <w:szCs w:val="28"/>
        </w:rPr>
        <w:t>заявителем заключается соответствующий договор в порядке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предусмотренном гражданским законодательством</w:t>
      </w:r>
      <w:r>
        <w:rPr>
          <w:sz w:val="28"/>
          <w:szCs w:val="28"/>
        </w:rPr>
        <w:t>.</w:t>
      </w:r>
    </w:p>
    <w:p w:rsidR="00065487" w:rsidRDefault="00830DB7" w:rsidP="00065487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065487">
        <w:rPr>
          <w:sz w:val="28"/>
          <w:szCs w:val="28"/>
        </w:rPr>
        <w:t>О</w:t>
      </w:r>
      <w:r w:rsidRPr="00DD3962">
        <w:rPr>
          <w:sz w:val="28"/>
          <w:szCs w:val="28"/>
        </w:rPr>
        <w:t>снованиями для отказа в представлении объекта спорта лицам</w:t>
      </w:r>
      <w:r w:rsidR="00065487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указанным в пункте </w:t>
      </w:r>
      <w:r w:rsidR="00065487">
        <w:rPr>
          <w:sz w:val="28"/>
          <w:szCs w:val="28"/>
        </w:rPr>
        <w:t>1</w:t>
      </w:r>
      <w:r w:rsidRPr="00DD3962">
        <w:rPr>
          <w:sz w:val="28"/>
          <w:szCs w:val="28"/>
        </w:rPr>
        <w:t xml:space="preserve"> </w:t>
      </w:r>
      <w:proofErr w:type="gramStart"/>
      <w:r w:rsidRPr="00DD3962">
        <w:rPr>
          <w:sz w:val="28"/>
          <w:szCs w:val="28"/>
        </w:rPr>
        <w:t xml:space="preserve">настоящего </w:t>
      </w:r>
      <w:r w:rsidR="00065487">
        <w:rPr>
          <w:sz w:val="28"/>
          <w:szCs w:val="28"/>
        </w:rPr>
        <w:t>П</w:t>
      </w:r>
      <w:r w:rsidRPr="00DD3962">
        <w:rPr>
          <w:sz w:val="28"/>
          <w:szCs w:val="28"/>
        </w:rPr>
        <w:t>орядка</w:t>
      </w:r>
      <w:proofErr w:type="gramEnd"/>
      <w:r w:rsidRPr="00DD3962">
        <w:rPr>
          <w:sz w:val="28"/>
          <w:szCs w:val="28"/>
        </w:rPr>
        <w:t xml:space="preserve"> являются</w:t>
      </w:r>
      <w:r w:rsidR="00065487">
        <w:rPr>
          <w:sz w:val="28"/>
          <w:szCs w:val="28"/>
        </w:rPr>
        <w:t>:</w:t>
      </w:r>
    </w:p>
    <w:p w:rsidR="00065487" w:rsidRDefault="00065487" w:rsidP="00065487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30DB7" w:rsidRPr="00DD39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30DB7" w:rsidRPr="00DD3962">
        <w:rPr>
          <w:sz w:val="28"/>
          <w:szCs w:val="28"/>
        </w:rPr>
        <w:t>ревышение придельной численности посетителей по отношению к пропускной способности спортивной инфраструктуры объект</w:t>
      </w:r>
      <w:r>
        <w:rPr>
          <w:sz w:val="28"/>
          <w:szCs w:val="28"/>
        </w:rPr>
        <w:t>а</w:t>
      </w:r>
      <w:r w:rsidR="00830DB7" w:rsidRPr="00DD3962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;                                         </w:t>
      </w:r>
    </w:p>
    <w:p w:rsidR="00615DF8" w:rsidRDefault="00615DF8" w:rsidP="00065487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30DB7" w:rsidRPr="00DD3962">
        <w:rPr>
          <w:sz w:val="28"/>
          <w:szCs w:val="28"/>
        </w:rPr>
        <w:t>ремонтные работы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реконструкция</w:t>
      </w:r>
      <w:r>
        <w:rPr>
          <w:sz w:val="28"/>
          <w:szCs w:val="28"/>
        </w:rPr>
        <w:t>,</w:t>
      </w:r>
      <w:r w:rsidR="00830DB7" w:rsidRPr="00DD3962">
        <w:rPr>
          <w:sz w:val="28"/>
          <w:szCs w:val="28"/>
        </w:rPr>
        <w:t xml:space="preserve"> переоборудование спортивного объекта</w:t>
      </w:r>
      <w:r>
        <w:rPr>
          <w:sz w:val="28"/>
          <w:szCs w:val="28"/>
        </w:rPr>
        <w:t>;</w:t>
      </w:r>
    </w:p>
    <w:p w:rsidR="00615DF8" w:rsidRDefault="00615DF8" w:rsidP="00065487">
      <w:pPr>
        <w:pStyle w:val="a9"/>
        <w:tabs>
          <w:tab w:val="left" w:pos="355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30DB7" w:rsidRPr="00DD3962">
        <w:rPr>
          <w:sz w:val="28"/>
          <w:szCs w:val="28"/>
        </w:rPr>
        <w:t xml:space="preserve"> отсутствие в графике работы объектов спорта свободного времени</w:t>
      </w:r>
      <w:r>
        <w:rPr>
          <w:sz w:val="28"/>
          <w:szCs w:val="28"/>
        </w:rPr>
        <w:t>.</w:t>
      </w:r>
    </w:p>
    <w:p w:rsidR="00615DF8" w:rsidRDefault="00830DB7" w:rsidP="00615DF8">
      <w:pPr>
        <w:pStyle w:val="a9"/>
        <w:numPr>
          <w:ilvl w:val="0"/>
          <w:numId w:val="1"/>
        </w:numPr>
        <w:tabs>
          <w:tab w:val="left" w:pos="3555"/>
        </w:tabs>
        <w:ind w:right="140"/>
        <w:jc w:val="both"/>
        <w:rPr>
          <w:sz w:val="28"/>
          <w:szCs w:val="28"/>
        </w:rPr>
      </w:pPr>
      <w:r w:rsidRPr="00DD3962">
        <w:rPr>
          <w:sz w:val="28"/>
          <w:szCs w:val="28"/>
        </w:rPr>
        <w:t xml:space="preserve"> </w:t>
      </w:r>
      <w:r w:rsidR="00615DF8">
        <w:rPr>
          <w:sz w:val="28"/>
          <w:szCs w:val="28"/>
        </w:rPr>
        <w:t>В</w:t>
      </w:r>
      <w:r w:rsidRPr="00DD3962">
        <w:rPr>
          <w:sz w:val="28"/>
          <w:szCs w:val="28"/>
        </w:rPr>
        <w:t xml:space="preserve"> случае рассмотрения заявления о предоставлении во временное пользование </w:t>
      </w:r>
      <w:r w:rsidR="00615DF8">
        <w:rPr>
          <w:sz w:val="28"/>
          <w:szCs w:val="28"/>
        </w:rPr>
        <w:t>(</w:t>
      </w:r>
      <w:r w:rsidRPr="00DD3962">
        <w:rPr>
          <w:sz w:val="28"/>
          <w:szCs w:val="28"/>
        </w:rPr>
        <w:t>временное владение и использование</w:t>
      </w:r>
      <w:r w:rsidR="00615DF8">
        <w:rPr>
          <w:sz w:val="28"/>
          <w:szCs w:val="28"/>
        </w:rPr>
        <w:t>)</w:t>
      </w:r>
      <w:r w:rsidRPr="00DD3962">
        <w:rPr>
          <w:sz w:val="28"/>
          <w:szCs w:val="28"/>
        </w:rPr>
        <w:t xml:space="preserve"> объектов спорта</w:t>
      </w:r>
      <w:r w:rsidR="00615DF8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относящихся к недвижимому имуществу</w:t>
      </w:r>
      <w:r w:rsidR="00615DF8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закреплённо</w:t>
      </w:r>
      <w:r w:rsidR="00615DF8">
        <w:rPr>
          <w:sz w:val="28"/>
          <w:szCs w:val="28"/>
        </w:rPr>
        <w:t>му</w:t>
      </w:r>
      <w:r w:rsidRPr="00DD3962">
        <w:rPr>
          <w:sz w:val="28"/>
          <w:szCs w:val="28"/>
        </w:rPr>
        <w:t xml:space="preserve"> на праве оперативного управления за муниципальным автономным учреждени</w:t>
      </w:r>
      <w:r w:rsidR="00615DF8">
        <w:rPr>
          <w:sz w:val="28"/>
          <w:szCs w:val="28"/>
        </w:rPr>
        <w:t>ем,</w:t>
      </w:r>
      <w:r w:rsidRPr="00DD3962">
        <w:rPr>
          <w:sz w:val="28"/>
          <w:szCs w:val="28"/>
        </w:rPr>
        <w:t xml:space="preserve"> </w:t>
      </w:r>
      <w:r w:rsidR="00615DF8">
        <w:rPr>
          <w:sz w:val="28"/>
          <w:szCs w:val="28"/>
        </w:rPr>
        <w:t xml:space="preserve">или </w:t>
      </w:r>
      <w:r w:rsidRPr="00DD3962">
        <w:rPr>
          <w:sz w:val="28"/>
          <w:szCs w:val="28"/>
        </w:rPr>
        <w:t xml:space="preserve"> имуществ</w:t>
      </w:r>
      <w:r w:rsidR="00615DF8">
        <w:rPr>
          <w:sz w:val="28"/>
          <w:szCs w:val="28"/>
        </w:rPr>
        <w:t xml:space="preserve">у, </w:t>
      </w:r>
      <w:r w:rsidRPr="00DD3962">
        <w:rPr>
          <w:sz w:val="28"/>
          <w:szCs w:val="28"/>
        </w:rPr>
        <w:t>принадлежаще</w:t>
      </w:r>
      <w:r w:rsidR="00615DF8">
        <w:rPr>
          <w:sz w:val="28"/>
          <w:szCs w:val="28"/>
        </w:rPr>
        <w:t>му</w:t>
      </w:r>
      <w:r w:rsidRPr="00DD3962">
        <w:rPr>
          <w:sz w:val="28"/>
          <w:szCs w:val="28"/>
        </w:rPr>
        <w:t xml:space="preserve"> на праве оперативного управления муниципально</w:t>
      </w:r>
      <w:r w:rsidR="00615DF8">
        <w:rPr>
          <w:sz w:val="28"/>
          <w:szCs w:val="28"/>
        </w:rPr>
        <w:t>му</w:t>
      </w:r>
      <w:r w:rsidRPr="00DD3962">
        <w:rPr>
          <w:sz w:val="28"/>
          <w:szCs w:val="28"/>
        </w:rPr>
        <w:t xml:space="preserve"> бюджетно</w:t>
      </w:r>
      <w:r w:rsidR="00615DF8">
        <w:rPr>
          <w:sz w:val="28"/>
          <w:szCs w:val="28"/>
        </w:rPr>
        <w:t>му</w:t>
      </w:r>
      <w:r w:rsidRPr="00DD3962">
        <w:rPr>
          <w:sz w:val="28"/>
          <w:szCs w:val="28"/>
        </w:rPr>
        <w:t xml:space="preserve"> учреждени</w:t>
      </w:r>
      <w:r w:rsidR="00615DF8">
        <w:rPr>
          <w:sz w:val="28"/>
          <w:szCs w:val="28"/>
        </w:rPr>
        <w:t>ю,</w:t>
      </w:r>
      <w:r w:rsidRPr="00DD3962">
        <w:rPr>
          <w:sz w:val="28"/>
          <w:szCs w:val="28"/>
        </w:rPr>
        <w:t xml:space="preserve"> договор аренды или безвозмездного пользования заключается в порядке</w:t>
      </w:r>
      <w:r w:rsidR="00615DF8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предусмотренном ч</w:t>
      </w:r>
      <w:r w:rsidR="00615DF8">
        <w:rPr>
          <w:sz w:val="28"/>
          <w:szCs w:val="28"/>
        </w:rPr>
        <w:t xml:space="preserve">.1 </w:t>
      </w:r>
      <w:r w:rsidRPr="00DD3962">
        <w:rPr>
          <w:sz w:val="28"/>
          <w:szCs w:val="28"/>
        </w:rPr>
        <w:t>ст</w:t>
      </w:r>
      <w:r w:rsidR="00615DF8">
        <w:rPr>
          <w:sz w:val="28"/>
          <w:szCs w:val="28"/>
        </w:rPr>
        <w:t>.</w:t>
      </w:r>
      <w:r w:rsidRPr="00DD3962">
        <w:rPr>
          <w:sz w:val="28"/>
          <w:szCs w:val="28"/>
        </w:rPr>
        <w:t xml:space="preserve"> 17.1 </w:t>
      </w:r>
      <w:r w:rsidR="00615DF8">
        <w:rPr>
          <w:sz w:val="28"/>
          <w:szCs w:val="28"/>
        </w:rPr>
        <w:t>Ф</w:t>
      </w:r>
      <w:r w:rsidRPr="00DD3962">
        <w:rPr>
          <w:sz w:val="28"/>
          <w:szCs w:val="28"/>
        </w:rPr>
        <w:t xml:space="preserve">едерального закона от </w:t>
      </w:r>
      <w:r w:rsidR="00615DF8">
        <w:rPr>
          <w:sz w:val="28"/>
          <w:szCs w:val="28"/>
        </w:rPr>
        <w:t>06.07.</w:t>
      </w:r>
      <w:r w:rsidRPr="00DD3962">
        <w:rPr>
          <w:sz w:val="28"/>
          <w:szCs w:val="28"/>
        </w:rPr>
        <w:t xml:space="preserve">2006 </w:t>
      </w:r>
      <w:r w:rsidR="00615DF8">
        <w:rPr>
          <w:sz w:val="28"/>
          <w:szCs w:val="28"/>
        </w:rPr>
        <w:t>№</w:t>
      </w:r>
      <w:r w:rsidRPr="00DD3962">
        <w:rPr>
          <w:sz w:val="28"/>
          <w:szCs w:val="28"/>
        </w:rPr>
        <w:t xml:space="preserve"> 135</w:t>
      </w:r>
      <w:r w:rsidR="00615DF8">
        <w:rPr>
          <w:sz w:val="28"/>
          <w:szCs w:val="28"/>
        </w:rPr>
        <w:t xml:space="preserve"> -</w:t>
      </w:r>
      <w:r w:rsidRPr="00DD3962">
        <w:rPr>
          <w:sz w:val="28"/>
          <w:szCs w:val="28"/>
        </w:rPr>
        <w:t xml:space="preserve"> ФЗ </w:t>
      </w:r>
      <w:r w:rsidR="00615DF8">
        <w:rPr>
          <w:sz w:val="28"/>
          <w:szCs w:val="28"/>
        </w:rPr>
        <w:t>«</w:t>
      </w:r>
      <w:r w:rsidRPr="00DD3962">
        <w:rPr>
          <w:sz w:val="28"/>
          <w:szCs w:val="28"/>
        </w:rPr>
        <w:t>О защите конкуренции</w:t>
      </w:r>
      <w:r w:rsidR="00615DF8">
        <w:rPr>
          <w:sz w:val="28"/>
          <w:szCs w:val="28"/>
        </w:rPr>
        <w:t>».</w:t>
      </w:r>
      <w:r w:rsidRPr="00DD3962">
        <w:rPr>
          <w:sz w:val="28"/>
          <w:szCs w:val="28"/>
        </w:rPr>
        <w:t xml:space="preserve"> </w:t>
      </w:r>
      <w:r w:rsidR="00615DF8">
        <w:rPr>
          <w:sz w:val="28"/>
          <w:szCs w:val="28"/>
        </w:rPr>
        <w:t>У</w:t>
      </w:r>
      <w:r w:rsidRPr="00DD3962">
        <w:rPr>
          <w:sz w:val="28"/>
          <w:szCs w:val="28"/>
        </w:rPr>
        <w:t>казан</w:t>
      </w:r>
      <w:r w:rsidR="00615DF8">
        <w:rPr>
          <w:sz w:val="28"/>
          <w:szCs w:val="28"/>
        </w:rPr>
        <w:t>н</w:t>
      </w:r>
      <w:r w:rsidRPr="00DD3962">
        <w:rPr>
          <w:sz w:val="28"/>
          <w:szCs w:val="28"/>
        </w:rPr>
        <w:t>о</w:t>
      </w:r>
      <w:r w:rsidR="00615DF8">
        <w:rPr>
          <w:sz w:val="28"/>
          <w:szCs w:val="28"/>
        </w:rPr>
        <w:t>е</w:t>
      </w:r>
      <w:r w:rsidRPr="00DD3962">
        <w:rPr>
          <w:sz w:val="28"/>
          <w:szCs w:val="28"/>
        </w:rPr>
        <w:t xml:space="preserve"> требование не распространяется на объекты </w:t>
      </w:r>
      <w:r w:rsidRPr="00DD3962">
        <w:rPr>
          <w:sz w:val="28"/>
          <w:szCs w:val="28"/>
        </w:rPr>
        <w:lastRenderedPageBreak/>
        <w:t>спорта</w:t>
      </w:r>
      <w:r w:rsidR="00615DF8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находящиеся </w:t>
      </w:r>
      <w:r w:rsidR="00615DF8">
        <w:rPr>
          <w:sz w:val="28"/>
          <w:szCs w:val="28"/>
        </w:rPr>
        <w:t xml:space="preserve">в </w:t>
      </w:r>
      <w:r w:rsidRPr="00DD3962">
        <w:rPr>
          <w:sz w:val="28"/>
          <w:szCs w:val="28"/>
        </w:rPr>
        <w:t>веден</w:t>
      </w:r>
      <w:r w:rsidR="00615DF8">
        <w:rPr>
          <w:sz w:val="28"/>
          <w:szCs w:val="28"/>
        </w:rPr>
        <w:t>и</w:t>
      </w:r>
      <w:r w:rsidRPr="00DD3962">
        <w:rPr>
          <w:sz w:val="28"/>
          <w:szCs w:val="28"/>
        </w:rPr>
        <w:t>и организаций</w:t>
      </w:r>
      <w:r w:rsidR="00615DF8">
        <w:rPr>
          <w:sz w:val="28"/>
          <w:szCs w:val="28"/>
        </w:rPr>
        <w:t>,</w:t>
      </w:r>
      <w:r w:rsidRPr="00DD3962">
        <w:rPr>
          <w:sz w:val="28"/>
          <w:szCs w:val="28"/>
        </w:rPr>
        <w:t xml:space="preserve"> осуществляющих образовательную деятельность</w:t>
      </w:r>
      <w:r w:rsidR="00615DF8">
        <w:rPr>
          <w:sz w:val="28"/>
          <w:szCs w:val="28"/>
        </w:rPr>
        <w:t>, в</w:t>
      </w:r>
      <w:r w:rsidRPr="00DD3962">
        <w:rPr>
          <w:sz w:val="28"/>
          <w:szCs w:val="28"/>
        </w:rPr>
        <w:t xml:space="preserve"> случае заключени</w:t>
      </w:r>
      <w:r w:rsidR="00615DF8">
        <w:rPr>
          <w:sz w:val="28"/>
          <w:szCs w:val="28"/>
        </w:rPr>
        <w:t>я</w:t>
      </w:r>
      <w:r w:rsidRPr="00DD3962">
        <w:rPr>
          <w:sz w:val="28"/>
          <w:szCs w:val="28"/>
        </w:rPr>
        <w:t xml:space="preserve"> ими договоров </w:t>
      </w:r>
      <w:proofErr w:type="gramStart"/>
      <w:r w:rsidR="00615DF8">
        <w:rPr>
          <w:sz w:val="28"/>
          <w:szCs w:val="28"/>
        </w:rPr>
        <w:t xml:space="preserve">с  </w:t>
      </w:r>
      <w:r w:rsidRPr="00DD3962">
        <w:rPr>
          <w:sz w:val="28"/>
          <w:szCs w:val="28"/>
        </w:rPr>
        <w:t>физкультурно</w:t>
      </w:r>
      <w:proofErr w:type="gramEnd"/>
      <w:r w:rsidRPr="00DD3962">
        <w:rPr>
          <w:sz w:val="28"/>
          <w:szCs w:val="28"/>
        </w:rPr>
        <w:t xml:space="preserve">-спортивным организациями для создания условий для занятия обучающимися физической культуры и спортом </w:t>
      </w:r>
    </w:p>
    <w:p w:rsidR="00BE4C25" w:rsidRPr="00830DB7" w:rsidRDefault="00BE4C25" w:rsidP="00DD3962">
      <w:pPr>
        <w:tabs>
          <w:tab w:val="left" w:pos="3555"/>
        </w:tabs>
        <w:ind w:right="140"/>
        <w:jc w:val="both"/>
        <w:rPr>
          <w:sz w:val="28"/>
          <w:szCs w:val="28"/>
        </w:rPr>
      </w:pPr>
    </w:p>
    <w:sectPr w:rsidR="00BE4C25" w:rsidRPr="00830DB7" w:rsidSect="00806A09">
      <w:pgSz w:w="11906" w:h="16838"/>
      <w:pgMar w:top="851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CE8"/>
    <w:multiLevelType w:val="hybridMultilevel"/>
    <w:tmpl w:val="81A4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EF0"/>
    <w:rsid w:val="00013C95"/>
    <w:rsid w:val="0002150B"/>
    <w:rsid w:val="00065487"/>
    <w:rsid w:val="000714A6"/>
    <w:rsid w:val="000806D5"/>
    <w:rsid w:val="00093D95"/>
    <w:rsid w:val="00095389"/>
    <w:rsid w:val="000970D5"/>
    <w:rsid w:val="000A4592"/>
    <w:rsid w:val="000C0450"/>
    <w:rsid w:val="000C2359"/>
    <w:rsid w:val="000D67D8"/>
    <w:rsid w:val="000F1814"/>
    <w:rsid w:val="0010143D"/>
    <w:rsid w:val="00113501"/>
    <w:rsid w:val="00121E71"/>
    <w:rsid w:val="00132F0D"/>
    <w:rsid w:val="00140DB4"/>
    <w:rsid w:val="00141E35"/>
    <w:rsid w:val="00151441"/>
    <w:rsid w:val="00152231"/>
    <w:rsid w:val="001605E2"/>
    <w:rsid w:val="001630F1"/>
    <w:rsid w:val="00163C2F"/>
    <w:rsid w:val="001A3874"/>
    <w:rsid w:val="001C2C57"/>
    <w:rsid w:val="001C4506"/>
    <w:rsid w:val="001E012F"/>
    <w:rsid w:val="001E22F2"/>
    <w:rsid w:val="00211F44"/>
    <w:rsid w:val="002348AA"/>
    <w:rsid w:val="00254838"/>
    <w:rsid w:val="00262AEF"/>
    <w:rsid w:val="002723F6"/>
    <w:rsid w:val="0028720D"/>
    <w:rsid w:val="0028785B"/>
    <w:rsid w:val="00290933"/>
    <w:rsid w:val="002958B3"/>
    <w:rsid w:val="002B1F98"/>
    <w:rsid w:val="002B227F"/>
    <w:rsid w:val="002B3148"/>
    <w:rsid w:val="002C2554"/>
    <w:rsid w:val="002D4205"/>
    <w:rsid w:val="002E0D1C"/>
    <w:rsid w:val="002F4C31"/>
    <w:rsid w:val="003367BD"/>
    <w:rsid w:val="00343CCA"/>
    <w:rsid w:val="003834F4"/>
    <w:rsid w:val="00387357"/>
    <w:rsid w:val="00391E12"/>
    <w:rsid w:val="003A34A5"/>
    <w:rsid w:val="003B22A9"/>
    <w:rsid w:val="003E2B36"/>
    <w:rsid w:val="003F0786"/>
    <w:rsid w:val="00425BEC"/>
    <w:rsid w:val="00465988"/>
    <w:rsid w:val="004662E1"/>
    <w:rsid w:val="00477E49"/>
    <w:rsid w:val="00491524"/>
    <w:rsid w:val="004A69B6"/>
    <w:rsid w:val="004B52A0"/>
    <w:rsid w:val="004B71DF"/>
    <w:rsid w:val="004D1EF4"/>
    <w:rsid w:val="004D241D"/>
    <w:rsid w:val="004D25A5"/>
    <w:rsid w:val="004E5F40"/>
    <w:rsid w:val="004F752F"/>
    <w:rsid w:val="005103F2"/>
    <w:rsid w:val="00533437"/>
    <w:rsid w:val="00533FEE"/>
    <w:rsid w:val="00553C66"/>
    <w:rsid w:val="005643C4"/>
    <w:rsid w:val="005661E5"/>
    <w:rsid w:val="0057158C"/>
    <w:rsid w:val="00573518"/>
    <w:rsid w:val="0059368B"/>
    <w:rsid w:val="005971E2"/>
    <w:rsid w:val="005A34FA"/>
    <w:rsid w:val="005C2E42"/>
    <w:rsid w:val="005D6331"/>
    <w:rsid w:val="005E38C3"/>
    <w:rsid w:val="00615DF8"/>
    <w:rsid w:val="00672D10"/>
    <w:rsid w:val="0067311F"/>
    <w:rsid w:val="006B3662"/>
    <w:rsid w:val="006D326B"/>
    <w:rsid w:val="0070289C"/>
    <w:rsid w:val="00705ABC"/>
    <w:rsid w:val="007127A1"/>
    <w:rsid w:val="007335B5"/>
    <w:rsid w:val="007403CF"/>
    <w:rsid w:val="007430A9"/>
    <w:rsid w:val="00760BB9"/>
    <w:rsid w:val="00777831"/>
    <w:rsid w:val="007C4739"/>
    <w:rsid w:val="007D0548"/>
    <w:rsid w:val="00800C3E"/>
    <w:rsid w:val="00802133"/>
    <w:rsid w:val="00806A09"/>
    <w:rsid w:val="00824EA2"/>
    <w:rsid w:val="00830DB7"/>
    <w:rsid w:val="008333DD"/>
    <w:rsid w:val="00840040"/>
    <w:rsid w:val="00860CA8"/>
    <w:rsid w:val="008B0D2D"/>
    <w:rsid w:val="008D221B"/>
    <w:rsid w:val="008D5D16"/>
    <w:rsid w:val="008E41D0"/>
    <w:rsid w:val="008E4D38"/>
    <w:rsid w:val="009235E9"/>
    <w:rsid w:val="00973216"/>
    <w:rsid w:val="00975569"/>
    <w:rsid w:val="009833A3"/>
    <w:rsid w:val="00996DC9"/>
    <w:rsid w:val="009A29E1"/>
    <w:rsid w:val="009B06EC"/>
    <w:rsid w:val="009B5BAC"/>
    <w:rsid w:val="009C1218"/>
    <w:rsid w:val="009F5AC4"/>
    <w:rsid w:val="009F7487"/>
    <w:rsid w:val="00A07C31"/>
    <w:rsid w:val="00A30D70"/>
    <w:rsid w:val="00A457C3"/>
    <w:rsid w:val="00A57319"/>
    <w:rsid w:val="00A66AB5"/>
    <w:rsid w:val="00A77059"/>
    <w:rsid w:val="00A77B8A"/>
    <w:rsid w:val="00A82724"/>
    <w:rsid w:val="00A82B46"/>
    <w:rsid w:val="00A92318"/>
    <w:rsid w:val="00AB2E81"/>
    <w:rsid w:val="00AD60CB"/>
    <w:rsid w:val="00B03220"/>
    <w:rsid w:val="00B42349"/>
    <w:rsid w:val="00B45500"/>
    <w:rsid w:val="00B5023D"/>
    <w:rsid w:val="00B63C40"/>
    <w:rsid w:val="00B72BE3"/>
    <w:rsid w:val="00B85472"/>
    <w:rsid w:val="00B93B70"/>
    <w:rsid w:val="00B9627A"/>
    <w:rsid w:val="00BB5214"/>
    <w:rsid w:val="00BB52E6"/>
    <w:rsid w:val="00BC3E93"/>
    <w:rsid w:val="00BD2B17"/>
    <w:rsid w:val="00BE1BE2"/>
    <w:rsid w:val="00BE4C25"/>
    <w:rsid w:val="00BE69FB"/>
    <w:rsid w:val="00BF2525"/>
    <w:rsid w:val="00C021E1"/>
    <w:rsid w:val="00C072CD"/>
    <w:rsid w:val="00C302B9"/>
    <w:rsid w:val="00C470D4"/>
    <w:rsid w:val="00C53181"/>
    <w:rsid w:val="00C63257"/>
    <w:rsid w:val="00C77D02"/>
    <w:rsid w:val="00CA083C"/>
    <w:rsid w:val="00CA3B1C"/>
    <w:rsid w:val="00CB3BA0"/>
    <w:rsid w:val="00CE0BF6"/>
    <w:rsid w:val="00D00B84"/>
    <w:rsid w:val="00D23FEA"/>
    <w:rsid w:val="00D51A62"/>
    <w:rsid w:val="00D67921"/>
    <w:rsid w:val="00DA100C"/>
    <w:rsid w:val="00DA26CD"/>
    <w:rsid w:val="00DB04BB"/>
    <w:rsid w:val="00DD3962"/>
    <w:rsid w:val="00DF12FD"/>
    <w:rsid w:val="00E01487"/>
    <w:rsid w:val="00E06898"/>
    <w:rsid w:val="00E3167E"/>
    <w:rsid w:val="00E35751"/>
    <w:rsid w:val="00EB2A46"/>
    <w:rsid w:val="00EB56D8"/>
    <w:rsid w:val="00EB6BAE"/>
    <w:rsid w:val="00EC4350"/>
    <w:rsid w:val="00EC4D86"/>
    <w:rsid w:val="00ED0E5C"/>
    <w:rsid w:val="00EE2D29"/>
    <w:rsid w:val="00EE3EF0"/>
    <w:rsid w:val="00EE4653"/>
    <w:rsid w:val="00F040C1"/>
    <w:rsid w:val="00F348F2"/>
    <w:rsid w:val="00F64CFD"/>
    <w:rsid w:val="00F67E4B"/>
    <w:rsid w:val="00F7159A"/>
    <w:rsid w:val="00F71AEB"/>
    <w:rsid w:val="00F87CC5"/>
    <w:rsid w:val="00F87F10"/>
    <w:rsid w:val="00FC04F4"/>
    <w:rsid w:val="00FC161E"/>
    <w:rsid w:val="00FC609D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A930"/>
  <w15:docId w15:val="{36280DAE-F61C-4625-8253-936B0CA7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4B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B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B04BB"/>
    <w:pPr>
      <w:ind w:left="426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DB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B0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0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D396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234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.atlan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b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zhor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C11A-3952-4458-A327-68A9699C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75</cp:revision>
  <cp:lastPrinted>2021-12-14T11:34:00Z</cp:lastPrinted>
  <dcterms:created xsi:type="dcterms:W3CDTF">2015-02-09T08:29:00Z</dcterms:created>
  <dcterms:modified xsi:type="dcterms:W3CDTF">2022-03-11T10:07:00Z</dcterms:modified>
</cp:coreProperties>
</file>