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94CD00F" w14:textId="3E9D43EB" w:rsidR="00B161A1" w:rsidRDefault="00B161A1" w:rsidP="00B161A1">
      <w:pPr>
        <w:pStyle w:val="news-one-link"/>
        <w:spacing w:before="0" w:beforeAutospacing="0" w:after="0" w:afterAutospacing="0"/>
        <w:jc w:val="both"/>
        <w:rPr>
          <w:rFonts w:ascii="Tahoma" w:hAnsi="Tahoma" w:cs="Tahoma"/>
          <w:b/>
          <w:bCs/>
          <w:color w:val="2E6375"/>
          <w:sz w:val="22"/>
          <w:szCs w:val="22"/>
        </w:rPr>
      </w:pPr>
      <w:r>
        <w:rPr>
          <w:rFonts w:ascii="Tahoma" w:hAnsi="Tahoma" w:cs="Tahoma"/>
          <w:b/>
          <w:bCs/>
          <w:color w:val="2E6375"/>
          <w:sz w:val="22"/>
          <w:szCs w:val="22"/>
        </w:rPr>
        <w:fldChar w:fldCharType="begin"/>
      </w:r>
      <w:r>
        <w:rPr>
          <w:rFonts w:ascii="Tahoma" w:hAnsi="Tahoma" w:cs="Tahoma"/>
          <w:b/>
          <w:bCs/>
          <w:color w:val="2E6375"/>
          <w:sz w:val="22"/>
          <w:szCs w:val="22"/>
        </w:rPr>
        <w:instrText xml:space="preserve"> HYPERLINK "http://www.villozi-adm.ru/news/1580" </w:instrText>
      </w:r>
      <w:r>
        <w:rPr>
          <w:rFonts w:ascii="Tahoma" w:hAnsi="Tahoma" w:cs="Tahoma"/>
          <w:b/>
          <w:bCs/>
          <w:color w:val="2E6375"/>
          <w:sz w:val="22"/>
          <w:szCs w:val="22"/>
        </w:rPr>
        <w:fldChar w:fldCharType="separate"/>
      </w:r>
      <w:r>
        <w:rPr>
          <w:rStyle w:val="a3"/>
          <w:rFonts w:ascii="Tahoma" w:hAnsi="Tahoma" w:cs="Tahoma"/>
          <w:b/>
          <w:bCs/>
          <w:color w:val="4E8AA0"/>
          <w:sz w:val="22"/>
          <w:szCs w:val="22"/>
        </w:rPr>
        <w:t>Объявление о проведении конкурсного отбора по предоставлению в 2023 году грантов губернатора социально ориентированным некоммерческим организациям на реализацию проектов</w:t>
      </w:r>
      <w:r>
        <w:rPr>
          <w:rFonts w:ascii="Tahoma" w:hAnsi="Tahoma" w:cs="Tahoma"/>
          <w:b/>
          <w:bCs/>
          <w:color w:val="2E6375"/>
          <w:sz w:val="22"/>
          <w:szCs w:val="22"/>
        </w:rPr>
        <w:fldChar w:fldCharType="end"/>
      </w:r>
    </w:p>
    <w:bookmarkEnd w:id="0"/>
    <w:p w14:paraId="32436703" w14:textId="5ED3B35B" w:rsidR="00B161A1" w:rsidRDefault="00B161A1" w:rsidP="00B161A1">
      <w:pPr>
        <w:pStyle w:val="news-one-link"/>
        <w:spacing w:before="0" w:beforeAutospacing="0" w:after="0" w:afterAutospacing="0"/>
        <w:jc w:val="both"/>
        <w:rPr>
          <w:rFonts w:ascii="Tahoma" w:hAnsi="Tahoma" w:cs="Tahoma"/>
          <w:b/>
          <w:bCs/>
          <w:color w:val="2E6375"/>
          <w:sz w:val="22"/>
          <w:szCs w:val="22"/>
        </w:rPr>
      </w:pPr>
    </w:p>
    <w:p w14:paraId="7A949F05" w14:textId="77777777" w:rsidR="00B161A1" w:rsidRDefault="00B161A1" w:rsidP="00B161A1">
      <w:pPr>
        <w:pStyle w:val="news-one-link"/>
        <w:spacing w:before="0" w:beforeAutospacing="0" w:after="0" w:afterAutospacing="0"/>
        <w:jc w:val="both"/>
        <w:rPr>
          <w:rFonts w:ascii="Tahoma" w:hAnsi="Tahoma" w:cs="Tahoma"/>
          <w:b/>
          <w:bCs/>
          <w:color w:val="2E6375"/>
          <w:sz w:val="22"/>
          <w:szCs w:val="22"/>
        </w:rPr>
      </w:pPr>
    </w:p>
    <w:p w14:paraId="02D6A672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В соответствии с Порядком определения объема и предоставления грантов в форме субсидий из областного бюджета Ленинградской области социально ориентированным некоммерческим организациям на реализацию проектов в рамках государственной программы Ленинградской области «Устойчивое общественное развитие в Ленинградской области», утвержденным постановлением Правительства Ленинградской области от 19 апреля 2021 года № 203 (далее – Порядок) Комитет общественных коммуникаций Ленинградской области (место нахождения и почтовый адрес: 191311, Санкт-Петербург, Суворовский просп., дом 67, литера А., адрес электронной почты: lenoblpress@lenreg.ru) объявляет о проведении конкурсного отбора по предоставлению в 2023 году грантов Губернатора Ленинградской области в форме субсидий социально ориентированным некоммерческим организациям на реализацию проектов (далее – отбор, гранты, СО НКО).</w:t>
      </w:r>
    </w:p>
    <w:p w14:paraId="7FBC1277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Срок проведения отбора: начало отбора: 28 декабря 2022 года. окончание отбора: не позднее 15 марта 2023 года. Срок приема заявок: с 9 час. 00 мин. 28 декабря 2022 года до 18 час. 00 мин. 31 января 2022 года.</w:t>
      </w:r>
    </w:p>
    <w:p w14:paraId="6D1D6221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Результатом предоставления гранта является реализация проекта в рамках предоставленного гранта в целях развития гражданского общества Ленинградской области. Показатели, необходимые для достижения результата предоставления гранта: 1) количество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благополучателей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проекта; 2) количество мероприятий, проведенных в рамках проекта; 3) количество муниципальных районов/городской округ Ленинградской области, на территории которых был реализован проект и (или) из которых были привлечены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благополучатели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проекта; 4) количество публикаций о проекте в средствах массовой информации и(или) социальных сетях.</w:t>
      </w:r>
    </w:p>
    <w:p w14:paraId="1B4A8959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Отбор проводится на электронной платформе в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информационнотелекоммуникационной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сети «Интернет» по адресу: </w:t>
      </w:r>
      <w:proofErr w:type="spellStart"/>
      <w:proofErr w:type="gramStart"/>
      <w:r>
        <w:rPr>
          <w:rFonts w:ascii="Tahoma" w:hAnsi="Tahoma" w:cs="Tahoma"/>
          <w:color w:val="4E8AA0"/>
          <w:sz w:val="18"/>
          <w:szCs w:val="18"/>
        </w:rPr>
        <w:t>ленобласть.гранты</w:t>
      </w:r>
      <w:proofErr w:type="gramEnd"/>
      <w:r>
        <w:rPr>
          <w:rFonts w:ascii="Tahoma" w:hAnsi="Tahoma" w:cs="Tahoma"/>
          <w:color w:val="4E8AA0"/>
          <w:sz w:val="18"/>
          <w:szCs w:val="18"/>
        </w:rPr>
        <w:t>.рф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>.</w:t>
      </w:r>
    </w:p>
    <w:p w14:paraId="1583CA77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Общий объем гранта, подлежащий распределению на отборе: 109 140 200,00 (Сто девять миллионов сто сорок тысяч двести) рублей 00 копеек, из них:</w:t>
      </w:r>
    </w:p>
    <w:p w14:paraId="7BFAF45E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социальное обслуживание, социальная поддержка и защита граждан 12 390 200,00 (Двенадцать миллионов триста девяносто тысяч двести) рублей 00 копеек;</w:t>
      </w:r>
    </w:p>
    <w:p w14:paraId="657DC2BE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охрана жизни и здоровья граждан, пропаганда здорового образа жизни 4 000 000,00 (Четыре миллиона) рублей 00 копеек;</w:t>
      </w:r>
    </w:p>
    <w:p w14:paraId="24A4D1F6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поддержка семьи, материнства, отцовства и детства 31 050 000,00 (Тридцать один миллион пятьдесят тысяч) рублей 00 копеек; - по направлению охрана окружающей среды и защита животных 4 500 000,00 (Четыре миллиона пятьсот тысяч) рублей 00 копеек;</w:t>
      </w:r>
    </w:p>
    <w:p w14:paraId="62178329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профилактика алкоголизма, наркомании, курения и иных опасных для человека зависимостей, а также профилактика социально опасных форм поведения граждан 7 500 000,00 (Семь миллионов пятьсот тысяч) рублей 00 копеек;</w:t>
      </w:r>
    </w:p>
    <w:p w14:paraId="3B0FAFF6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поддержка проектов, направленных на работу с молодежью, развитие добровольчества (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волонтерства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>) 6 000 000,00 (Шесть миллионов) рублей 00 копеек;</w:t>
      </w:r>
    </w:p>
    <w:p w14:paraId="63DE31B4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поддержка проектов по развитию туристического потенциала Ленинградской области 15 100 000,00 (Пятнадцать миллионов сто тысяч) рублей 00 копеек;</w:t>
      </w:r>
    </w:p>
    <w:p w14:paraId="5E25AF37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сохранение исторической памяти, а также деятельность в сфере патриотического воспитания граждан Российской Федерации 6 500 000,00 (Шесть миллионов пятьсот тысяч) рублей 00 копеек;</w:t>
      </w:r>
    </w:p>
    <w:p w14:paraId="66BFAF3D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гармонизация межнациональных отношений и поддержка малочисленных коренных народов Ленинградской области 1 500 000,00 (Один миллион пятьсот тысяч) рублей 00 копеек;</w:t>
      </w:r>
    </w:p>
    <w:p w14:paraId="62B2A454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поддержка проектов, посвященных тематическому году в Ленинградской области 9 000 000,00 (Девять миллионов) рублей 00 копеек;</w:t>
      </w:r>
    </w:p>
    <w:p w14:paraId="7A571D4D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по направлению развитие институтов гражданского общества, в том числе ресурсная поддержка некоммерческих организаций и поддержка местных инициатив 11 600 000,00 (Одиннадцать миллионов шестьсот тысяч) рублей 00 копеек.</w:t>
      </w:r>
    </w:p>
    <w:p w14:paraId="7B0C1DA9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К участию в отборе допускаются СО НКО, соответствующие на 27 декабря 2022 года требованиям 2.3 Порядка, а именно:</w:t>
      </w:r>
    </w:p>
    <w:p w14:paraId="1ADAE4FE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A8F9CD8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lastRenderedPageBreak/>
        <w:t>- у участника отбора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5280E9A0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участник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368F9331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3D0E8024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участник отбора отсутствует в реестре недобросовестных поставщиков;</w:t>
      </w:r>
    </w:p>
    <w:p w14:paraId="7056A789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участник отбора не должен получать средства из областного бюджета на основании иных нормативных правовых актов Ленинградской области на цели, установленные Порядком.</w:t>
      </w:r>
    </w:p>
    <w:p w14:paraId="47663764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СО НКО предоставляет не более одной заявки на русском языке по одному </w:t>
      </w:r>
      <w:proofErr w:type="gramStart"/>
      <w:r>
        <w:rPr>
          <w:rFonts w:ascii="Tahoma" w:hAnsi="Tahoma" w:cs="Tahoma"/>
          <w:color w:val="4E8AA0"/>
          <w:sz w:val="18"/>
          <w:szCs w:val="18"/>
        </w:rPr>
        <w:t>из направлений</w:t>
      </w:r>
      <w:proofErr w:type="gramEnd"/>
      <w:r>
        <w:rPr>
          <w:rFonts w:ascii="Tahoma" w:hAnsi="Tahoma" w:cs="Tahoma"/>
          <w:color w:val="4E8AA0"/>
          <w:sz w:val="18"/>
          <w:szCs w:val="18"/>
        </w:rPr>
        <w:t xml:space="preserve"> установленных пунктом 1.2 Порядка.</w:t>
      </w:r>
    </w:p>
    <w:p w14:paraId="3767E4A6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При подаче двух и более заявок вторая и последующие заявки к отбору не допускаются. Для участия в отборе СО НКО представляет заявку на русском языке, содержащую следующую информацию:</w:t>
      </w:r>
    </w:p>
    <w:p w14:paraId="27BB8EAC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направление, указанное в пункте 1.2 Порядка; наименование проекта; цель (цели) и задачи проекта;</w:t>
      </w:r>
    </w:p>
    <w:p w14:paraId="615D1235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краткое описание проекта; территория, на которой запланирована реализация проекта; срок реализации проекта;</w:t>
      </w:r>
    </w:p>
    <w:p w14:paraId="4A905E29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обоснование социальной значимости проекта; целевые группы проекта;</w:t>
      </w:r>
    </w:p>
    <w:p w14:paraId="1F791BBF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ожидаемые результаты проекта, в том числе показатели, необходимые для достижения результата и их значения;</w:t>
      </w:r>
    </w:p>
    <w:p w14:paraId="042A217E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общая сумма расходов на реализацию проекта;</w:t>
      </w:r>
    </w:p>
    <w:p w14:paraId="5F538D9A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- запрашиваемый размер гранта, который не может превышать 3 млн рублей (по направлениям «социальное обслуживание, социальная поддержка и защита граждан», «поддержка семьи, материнства, отцовства и детства», «развитие институтов гражданского общества, в том числе ресурсная поддержка некоммерческих организаций и поддержка местных инициатив» не может превышать 4 млн рублей); сумма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софинансирования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>;</w:t>
      </w:r>
    </w:p>
    <w:p w14:paraId="236C3AF1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календарный план проекта;</w:t>
      </w:r>
    </w:p>
    <w:p w14:paraId="0A1DFBE8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бюджет проекта (смета расходов);</w:t>
      </w:r>
    </w:p>
    <w:p w14:paraId="3B55AA47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информация о руководителе проекта; информация о команде проекта, в том числе включающая сведения об образовании и дополнительном образовании (курсы, тренинги);</w:t>
      </w:r>
    </w:p>
    <w:p w14:paraId="60724C12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- презентация проекта в форматах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pdf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или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pptx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>; информация о СО НКО, включая: полное и сокращенное (при наличии) наименование, основной государственный регистрационный номер, идентификационный номер - налогоплательщика, место нахождения организации; основные виды деятельности организации;</w:t>
      </w:r>
    </w:p>
    <w:p w14:paraId="1BDD260F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контактный телефон организации; адрес электронной почты</w:t>
      </w:r>
      <w:proofErr w:type="gramStart"/>
      <w:r>
        <w:rPr>
          <w:rFonts w:ascii="Tahoma" w:hAnsi="Tahoma" w:cs="Tahoma"/>
          <w:color w:val="4E8AA0"/>
          <w:sz w:val="18"/>
          <w:szCs w:val="18"/>
        </w:rPr>
        <w:t>; К</w:t>
      </w:r>
      <w:proofErr w:type="gramEnd"/>
      <w:r>
        <w:rPr>
          <w:rFonts w:ascii="Tahoma" w:hAnsi="Tahoma" w:cs="Tahoma"/>
          <w:color w:val="4E8AA0"/>
          <w:sz w:val="18"/>
          <w:szCs w:val="18"/>
        </w:rPr>
        <w:t xml:space="preserve"> заявке также прилагаются следующие документы: документ, содержащий следующую информацию: подтверждение соответствия СО НКО категории, условиям и требованиям, установленным пунктами 1.7 и 2.3 Порядка;</w:t>
      </w:r>
    </w:p>
    <w:p w14:paraId="0E09C6EC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согласие на осуществление Комитетом и органом государственного финансового контроля Ленинградской области проверок соблюдения получателем гранта условий, целей и порядка предоставления гранта; - согласие на обработку персональных данных, указанных в заявке;</w:t>
      </w:r>
    </w:p>
    <w:p w14:paraId="28210B6D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согласие на публикацию (размещение) в информационно– телекоммуникационной сети «Интернет» информации о СО НКО, о подаваемой СО НКО заявке, иной информации о СО НКО, связанной с отбором для</w:t>
      </w:r>
    </w:p>
    <w:p w14:paraId="16C01736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предоставления гранта; электронная (отсканированная) копия действующей редакции устава СО НКО (со всеми внесенными изменениями);</w:t>
      </w:r>
    </w:p>
    <w:p w14:paraId="62473873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>- сведения об учредителях СО НКО, – в случае отсутствия данных об учредителях в уставе организации;</w:t>
      </w:r>
    </w:p>
    <w:p w14:paraId="614D78B4" w14:textId="77777777" w:rsidR="00B161A1" w:rsidRDefault="00B161A1" w:rsidP="00B161A1">
      <w:pPr>
        <w:pStyle w:val="a4"/>
        <w:spacing w:before="150" w:beforeAutospacing="0" w:after="135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- электронная (отсканированная) копия документа, подтверждающего полномочия лица на подачу заявки от имени СО НКО, –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</w:t>
      </w:r>
      <w:r>
        <w:rPr>
          <w:rFonts w:ascii="Tahoma" w:hAnsi="Tahoma" w:cs="Tahoma"/>
          <w:color w:val="4E8AA0"/>
          <w:sz w:val="18"/>
          <w:szCs w:val="18"/>
        </w:rPr>
        <w:lastRenderedPageBreak/>
        <w:t>лиц; документы, подтверждающие опыт СО НКО (команды проекта) в реализации проектов, в том числе благодарственные письма, а также письма поддержки (при наличии).</w:t>
      </w:r>
    </w:p>
    <w:p w14:paraId="741C84ED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Каждый из указанных документов представляется в формате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pdf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. Заявки предоставляются в форме электронных документов посредством заполнения соответствующих электронных форм, размещенных на электронной платформе отбора в информационно-телекоммуникационной сети «Интернет» по адресу: </w:t>
      </w:r>
      <w:proofErr w:type="spellStart"/>
      <w:proofErr w:type="gramStart"/>
      <w:r>
        <w:rPr>
          <w:rFonts w:ascii="Tahoma" w:hAnsi="Tahoma" w:cs="Tahoma"/>
          <w:color w:val="4E8AA0"/>
          <w:sz w:val="18"/>
          <w:szCs w:val="18"/>
        </w:rPr>
        <w:t>ленобласть.гранты</w:t>
      </w:r>
      <w:proofErr w:type="gramEnd"/>
      <w:r>
        <w:rPr>
          <w:rFonts w:ascii="Tahoma" w:hAnsi="Tahoma" w:cs="Tahoma"/>
          <w:color w:val="4E8AA0"/>
          <w:sz w:val="18"/>
          <w:szCs w:val="18"/>
        </w:rPr>
        <w:t>.рф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. СО НКО вправе отозвать заявку с электронной платформы отбора в информационно-телекоммуникационной сети «Интернет» по адресу: </w:t>
      </w:r>
      <w:proofErr w:type="spellStart"/>
      <w:proofErr w:type="gramStart"/>
      <w:r>
        <w:rPr>
          <w:rFonts w:ascii="Tahoma" w:hAnsi="Tahoma" w:cs="Tahoma"/>
          <w:color w:val="4E8AA0"/>
          <w:sz w:val="18"/>
          <w:szCs w:val="18"/>
        </w:rPr>
        <w:t>ленобласть.гранты</w:t>
      </w:r>
      <w:proofErr w:type="gramEnd"/>
      <w:r>
        <w:rPr>
          <w:rFonts w:ascii="Tahoma" w:hAnsi="Tahoma" w:cs="Tahoma"/>
          <w:color w:val="4E8AA0"/>
          <w:sz w:val="18"/>
          <w:szCs w:val="18"/>
        </w:rPr>
        <w:t>.рф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>, в течение срока подачи заявок. Внесение изменений в заявку участником отбора осуществляется путем отзыва и подачи новой заявки. Этапы оценки заявок: Комитет в срок до 13 февраля 2023 года принимает решение об определении заявок, допущенных к участию в отборе, и об отклонении заявок, которое оформляется правовым актом Комитета в соответствии с пунктом 2.12 Порядка.</w:t>
      </w:r>
    </w:p>
    <w:p w14:paraId="05247BC0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Комитет не позднее 17 февраля 2023 года направляет СО НКО соответствующее уведомление на электронную почту СО НКО, указанную в заявке. Экспертный совет осуществляет свою деятельность в соответствии с Положением о деятельности экспертного совета и экспертов (приложение 1 к Порядку). Заявки, допущенные к отбору, представляются Комитетом в экспертный совет. Комитет передает экспертам заявки и прилагаемые к ним документы для оценки.</w:t>
      </w:r>
    </w:p>
    <w:p w14:paraId="63AC2DC5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Оценка заявок экспертами проводится в соответствии с Методическими рекомендациями по оценке заявок (Приложение № 2 к Порядку). Комитет передает информацию об оценке заявок экспертами в Экспертный совет. Экспертный совет: высчитывает средний балл в соответствии с пунктом 2.21 Порядка и формирует рейтинги участников отбора по каждому из направлений (далее – рейтинги) отдельно в порядке убывания среднего количества баллов в рейтинге; с учетом информации об объеме ассигнований, подлежащих распределению на отборе, указанном в настоящем распоряжении, утверждает проходной средний балл по каждому из направлений; рекомендует к предоставлению гранта участников отбора, заявки которых заняли наиболее высокую позицию в рейтингах.</w:t>
      </w:r>
    </w:p>
    <w:p w14:paraId="5F64C12C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Экспертный совет вправе рекомендовать Комитету перераспределить ассигнования, подлежащие распределению при отборе между направлениями в случае, если заявки по одному или нескольким направлениям не набрали проходной средний балл для распределения ассигнований по соответствующему направлению в полном объеме, указанном в правовом акте Комитета о проведении отбора. Экспертный совет вправе дать рекомендацию участникам отбора, заявки которых заняли следующее место в рейтинге по каждому направлению за заявкой, имеющей минимальное количество баллов из числа заявок, рекомендованных к предоставлению гранта, о внесении изменения в календарный план проекта и(или) об уменьшении запрашиваемой суммы гранта (далее - рекомендация). Секретарь экспертного совета в течение одного рабочего дня, следующего за днем предоставления рекомендации, направляет уведомление с данной рекомендацией на адрес электронной почты, указанный в заявке.</w:t>
      </w:r>
    </w:p>
    <w:p w14:paraId="37539053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Участник отбора, получивший рекомендацию экспертного совета, принимает решение о внесении изменений в календарный план проекта и(или) смету расходов проекта и представляет соответствующее обращение в Комитет с приложением календарного плана проекта и(или) сметы расходов проекта в новой редакции не позднее одного рабочего дня со дня получения рекомендации. В случае представления обращения о внесении изменений в соответствии с рекомендациями в календарный план проекта и(или) смету расходов (далее - обращение) в установленный срок участник отбора считается рекомендованным к предоставлению гранта.</w:t>
      </w:r>
    </w:p>
    <w:p w14:paraId="1BD483BD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Решения экспертного совета принимаются простым большинством голосов и отражаются в протоколе заседания экспертного совета, который оформляется не позднее 15 марта 2023 года. Решение о предоставлении гранта или об отказе в предоставлении гранта принимается Комитетом на основании протокола заседания экспертного совета и оформляется правовым актом Комитета в течение трех календарных дней с даты подписания протокола заседания экспертного совета.</w:t>
      </w:r>
    </w:p>
    <w:p w14:paraId="42CEBD5B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Победитель отбора должен подписать соглашение не позднее 40 рабочих дней со дня принятия решения о предоставлении гранта. В случае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неподписания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победителем отбора соглашения о предоставлении гранта в установленный срок, он считается уклонившимся от заключения соглашения.</w:t>
      </w:r>
    </w:p>
    <w:p w14:paraId="104321C8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Результаты отбора размещаются в информационно-телекоммуникационной сети «Интернет» на официальном сайте Комитета и по адресу </w:t>
      </w:r>
      <w:proofErr w:type="spellStart"/>
      <w:r>
        <w:rPr>
          <w:rFonts w:ascii="Tahoma" w:hAnsi="Tahoma" w:cs="Tahoma"/>
          <w:color w:val="4E8AA0"/>
          <w:sz w:val="18"/>
          <w:szCs w:val="18"/>
        </w:rPr>
        <w:t>ленобласть.гранты.рф</w:t>
      </w:r>
      <w:proofErr w:type="spellEnd"/>
      <w:r>
        <w:rPr>
          <w:rFonts w:ascii="Tahoma" w:hAnsi="Tahoma" w:cs="Tahoma"/>
          <w:color w:val="4E8AA0"/>
          <w:sz w:val="18"/>
          <w:szCs w:val="18"/>
        </w:rPr>
        <w:t xml:space="preserve"> в течение пяти календарных дней со дня принятия правового акта Комитета, и на едином портале бюджетной системы Российской Федерации (при наличии технической возможности) не позднее четырнадцатого календарного дня, следующего за днем определения победителей отбора.</w:t>
      </w:r>
    </w:p>
    <w:p w14:paraId="7A73A156" w14:textId="77777777" w:rsidR="00B161A1" w:rsidRDefault="00B161A1" w:rsidP="00B161A1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4E8AA0"/>
          <w:sz w:val="18"/>
          <w:szCs w:val="18"/>
        </w:rPr>
      </w:pPr>
      <w:r>
        <w:rPr>
          <w:rFonts w:ascii="Tahoma" w:hAnsi="Tahoma" w:cs="Tahoma"/>
          <w:color w:val="4E8AA0"/>
          <w:sz w:val="18"/>
          <w:szCs w:val="18"/>
        </w:rPr>
        <w:t xml:space="preserve"> Участник отбора вправе обратиться в Комитет за разъяснениями положений объявления о проведении отбора по телефону: 8(812)539-42-74 или по электронной почте: sonko@lenreg.ru в период с 9 час. 00 мин. 28 декабря 2022 года до 17 час. 00 мин. 15 марта 2023 года</w:t>
      </w:r>
    </w:p>
    <w:p w14:paraId="02BA26BF" w14:textId="77777777" w:rsidR="007C0FE5" w:rsidRDefault="007C0FE5" w:rsidP="00B161A1">
      <w:pPr>
        <w:jc w:val="both"/>
      </w:pPr>
    </w:p>
    <w:sectPr w:rsidR="007C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B"/>
    <w:rsid w:val="006C090B"/>
    <w:rsid w:val="007C0FE5"/>
    <w:rsid w:val="00B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6E16"/>
  <w15:chartTrackingRefBased/>
  <w15:docId w15:val="{B3C284C8-D2E2-4B64-B3F4-EB37D3D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one-link">
    <w:name w:val="news-one-link"/>
    <w:basedOn w:val="a"/>
    <w:rsid w:val="00B1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61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2018</Words>
  <Characters>11506</Characters>
  <Application>Microsoft Office Word</Application>
  <DocSecurity>0</DocSecurity>
  <Lines>95</Lines>
  <Paragraphs>26</Paragraphs>
  <ScaleCrop>false</ScaleCrop>
  <Company/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2023-01-18T13:58:00Z</dcterms:created>
  <dcterms:modified xsi:type="dcterms:W3CDTF">2023-01-18T13:58:00Z</dcterms:modified>
</cp:coreProperties>
</file>