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A970B3" w:rsidRPr="00A970B3" w:rsidRDefault="00A970B3" w:rsidP="00A970B3">
      <w:pPr>
        <w:shd w:val="clear" w:color="auto" w:fill="FFFFFF"/>
        <w:spacing w:before="240" w:after="240" w:line="450" w:lineRule="atLeast"/>
        <w:outlineLvl w:val="1"/>
        <w:rPr>
          <w:rFonts w:eastAsia="Times New Roman" w:cs="Times New Roman"/>
          <w:b/>
          <w:bCs/>
          <w:color w:val="1C1C1C"/>
          <w:szCs w:val="28"/>
          <w:lang w:eastAsia="ru-RU"/>
        </w:rPr>
      </w:pPr>
      <w:r w:rsidRPr="00A970B3">
        <w:rPr>
          <w:rFonts w:eastAsia="Times New Roman" w:cs="Times New Roman"/>
          <w:b/>
          <w:bCs/>
          <w:color w:val="1C1C1C"/>
          <w:szCs w:val="28"/>
          <w:lang w:eastAsia="ru-RU"/>
        </w:rPr>
        <w:t>Изменения в процедуре признания лица инвалидом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A970B3">
        <w:rPr>
          <w:rFonts w:eastAsia="Times New Roman" w:cs="Times New Roman"/>
          <w:color w:val="444141"/>
          <w:szCs w:val="28"/>
          <w:lang w:eastAsia="ru-RU"/>
        </w:rPr>
        <w:t>22.05.2023 Постановлением Правительства Российской Федерации от 05.04.2022 № 588 утверждены Правила признания лица инвалидом (далее – Положение № 588).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С 01.06.2023 вступает в силу пункт 28 Положения № 588, в соответствии с которым медико-социальная экспертиза признания гражданина инвалидом может </w:t>
      </w:r>
      <w:proofErr w:type="gramStart"/>
      <w:r w:rsidRPr="00A970B3">
        <w:rPr>
          <w:rFonts w:eastAsia="Times New Roman" w:cs="Times New Roman"/>
          <w:color w:val="444141"/>
          <w:szCs w:val="28"/>
          <w:lang w:eastAsia="ru-RU"/>
        </w:rPr>
        <w:t>проводится</w:t>
      </w:r>
      <w:proofErr w:type="gramEnd"/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A970B3">
        <w:rPr>
          <w:rFonts w:eastAsia="Times New Roman" w:cs="Times New Roman"/>
          <w:color w:val="444141"/>
          <w:szCs w:val="28"/>
          <w:lang w:eastAsia="ru-RU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proofErr w:type="gramStart"/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 w:rsidRPr="00A970B3">
        <w:rPr>
          <w:rFonts w:eastAsia="Times New Roman" w:cs="Times New Roman"/>
          <w:color w:val="444141"/>
          <w:szCs w:val="28"/>
          <w:lang w:eastAsia="ru-RU"/>
        </w:rPr>
        <w:t>абилитационных</w:t>
      </w:r>
      <w:proofErr w:type="spellEnd"/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</w:t>
      </w:r>
      <w:proofErr w:type="gramEnd"/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 медико-социальной экспертизы.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A970B3">
        <w:rPr>
          <w:rFonts w:eastAsia="Times New Roman" w:cs="Times New Roman"/>
          <w:color w:val="444141"/>
          <w:szCs w:val="28"/>
          <w:lang w:eastAsia="ru-RU"/>
        </w:rPr>
        <w:t>При этом</w:t>
      </w:r>
      <w:proofErr w:type="gramStart"/>
      <w:r w:rsidRPr="00A970B3">
        <w:rPr>
          <w:rFonts w:eastAsia="Times New Roman" w:cs="Times New Roman"/>
          <w:color w:val="444141"/>
          <w:szCs w:val="28"/>
          <w:lang w:eastAsia="ru-RU"/>
        </w:rPr>
        <w:t>,</w:t>
      </w:r>
      <w:proofErr w:type="gramEnd"/>
      <w:r w:rsidRPr="00A970B3">
        <w:rPr>
          <w:rFonts w:eastAsia="Times New Roman" w:cs="Times New Roman"/>
          <w:color w:val="444141"/>
          <w:szCs w:val="28"/>
          <w:lang w:eastAsia="ru-RU"/>
        </w:rPr>
        <w:t xml:space="preserve">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A970B3" w:rsidRPr="00A970B3" w:rsidRDefault="00A970B3" w:rsidP="00A970B3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444141"/>
          <w:szCs w:val="28"/>
          <w:lang w:eastAsia="ru-RU"/>
        </w:rPr>
      </w:pPr>
      <w:r w:rsidRPr="00A970B3">
        <w:rPr>
          <w:rFonts w:eastAsia="Times New Roman" w:cs="Times New Roman"/>
          <w:color w:val="444141"/>
          <w:szCs w:val="28"/>
          <w:lang w:eastAsia="ru-RU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4D4D86" w:rsidRPr="007E22E7" w:rsidRDefault="004D4D86" w:rsidP="00A970B3">
      <w:pPr>
        <w:shd w:val="clear" w:color="auto" w:fill="FFFFFF"/>
      </w:pPr>
    </w:p>
    <w:sectPr w:rsidR="004D4D86" w:rsidRPr="007E22E7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970B3"/>
    <w:rsid w:val="00AE4EC1"/>
    <w:rsid w:val="00B563AE"/>
    <w:rsid w:val="00B915B7"/>
    <w:rsid w:val="00BB4221"/>
    <w:rsid w:val="00C62A89"/>
    <w:rsid w:val="00D7292D"/>
    <w:rsid w:val="00EA59DF"/>
    <w:rsid w:val="00ED2F0A"/>
    <w:rsid w:val="00ED7414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B42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2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2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2023-06-21T11:59:00Z</dcterms:created>
  <dcterms:modified xsi:type="dcterms:W3CDTF">2023-06-21T11:59:00Z</dcterms:modified>
</cp:coreProperties>
</file>