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8" w:rsidRDefault="00910CB8" w:rsidP="006D6443">
      <w:pPr>
        <w:jc w:val="center"/>
      </w:pPr>
      <w:r>
        <w:rPr>
          <w:sz w:val="28"/>
        </w:rPr>
        <w:t xml:space="preserve"> ПРОТОКОЛ</w:t>
      </w:r>
    </w:p>
    <w:p w:rsidR="00910CB8" w:rsidRDefault="00910CB8" w:rsidP="006D6443">
      <w:pPr>
        <w:jc w:val="center"/>
      </w:pPr>
      <w:r>
        <w:rPr>
          <w:sz w:val="28"/>
        </w:rPr>
        <w:t xml:space="preserve">заседания Комиссии </w:t>
      </w:r>
      <w:r w:rsidR="002E3285" w:rsidRPr="002E3285">
        <w:rPr>
          <w:sz w:val="28"/>
          <w:szCs w:val="28"/>
        </w:rPr>
        <w:t>урегулированию конфликта интересов в администрации МО Большеижорское городское поселение</w:t>
      </w:r>
    </w:p>
    <w:p w:rsidR="00910CB8" w:rsidRDefault="00910CB8" w:rsidP="006D6443">
      <w:pPr>
        <w:jc w:val="center"/>
        <w:rPr>
          <w:sz w:val="28"/>
          <w:szCs w:val="28"/>
        </w:rPr>
      </w:pPr>
    </w:p>
    <w:p w:rsidR="00910CB8" w:rsidRDefault="002E3285" w:rsidP="006D6443">
      <w:pPr>
        <w:jc w:val="both"/>
      </w:pPr>
      <w:r>
        <w:rPr>
          <w:sz w:val="28"/>
        </w:rPr>
        <w:t xml:space="preserve">гп. Большая Ижора                                         </w:t>
      </w:r>
      <w:r w:rsidR="00910CB8">
        <w:rPr>
          <w:sz w:val="28"/>
        </w:rPr>
        <w:t>0</w:t>
      </w:r>
      <w:r>
        <w:rPr>
          <w:sz w:val="28"/>
        </w:rPr>
        <w:t>3</w:t>
      </w:r>
      <w:r w:rsidR="00910CB8">
        <w:rPr>
          <w:sz w:val="28"/>
        </w:rPr>
        <w:t xml:space="preserve"> </w:t>
      </w:r>
      <w:r w:rsidR="009D09B0">
        <w:rPr>
          <w:sz w:val="28"/>
        </w:rPr>
        <w:t>июля</w:t>
      </w:r>
      <w:r w:rsidR="00910CB8">
        <w:rPr>
          <w:sz w:val="28"/>
        </w:rPr>
        <w:t xml:space="preserve"> 202</w:t>
      </w:r>
      <w:r>
        <w:rPr>
          <w:sz w:val="28"/>
        </w:rPr>
        <w:t>3</w:t>
      </w:r>
      <w:r w:rsidR="00910CB8">
        <w:rPr>
          <w:sz w:val="28"/>
        </w:rPr>
        <w:t xml:space="preserve"> года</w:t>
      </w:r>
      <w:r w:rsidR="0008783F">
        <w:rPr>
          <w:sz w:val="28"/>
        </w:rPr>
        <w:t xml:space="preserve"> </w:t>
      </w:r>
      <w:bookmarkStart w:id="0" w:name="_GoBack"/>
      <w:r w:rsidR="0008783F">
        <w:rPr>
          <w:sz w:val="28"/>
        </w:rPr>
        <w:t>11 часов 00 минут</w:t>
      </w:r>
      <w:bookmarkEnd w:id="0"/>
    </w:p>
    <w:p w:rsidR="00910CB8" w:rsidRDefault="00910CB8" w:rsidP="006D6443">
      <w:pPr>
        <w:jc w:val="both"/>
        <w:rPr>
          <w:sz w:val="28"/>
        </w:rPr>
      </w:pPr>
    </w:p>
    <w:p w:rsidR="00910CB8" w:rsidRDefault="00910CB8" w:rsidP="006D6443">
      <w:pPr>
        <w:jc w:val="both"/>
      </w:pPr>
      <w:r>
        <w:rPr>
          <w:sz w:val="28"/>
          <w:u w:val="single"/>
        </w:rPr>
        <w:t>Присутствовали:</w:t>
      </w:r>
    </w:p>
    <w:p w:rsidR="00910CB8" w:rsidRDefault="00910CB8" w:rsidP="006D6443">
      <w:pPr>
        <w:jc w:val="both"/>
        <w:rPr>
          <w:sz w:val="28"/>
          <w:u w:val="single"/>
        </w:rPr>
      </w:pPr>
    </w:p>
    <w:p w:rsidR="00910CB8" w:rsidRDefault="002E3285" w:rsidP="006D6443">
      <w:pPr>
        <w:jc w:val="both"/>
      </w:pPr>
      <w:r>
        <w:rPr>
          <w:sz w:val="28"/>
        </w:rPr>
        <w:t>Бочаров Юрий Владимирович</w:t>
      </w:r>
      <w:r w:rsidR="00910CB8">
        <w:rPr>
          <w:sz w:val="28"/>
        </w:rPr>
        <w:t>,</w:t>
      </w:r>
      <w:r w:rsidR="006D6443">
        <w:rPr>
          <w:sz w:val="28"/>
        </w:rPr>
        <w:t xml:space="preserve"> заместитель главы администрации -</w:t>
      </w:r>
      <w:r w:rsidR="00910CB8">
        <w:rPr>
          <w:sz w:val="28"/>
        </w:rPr>
        <w:t xml:space="preserve"> председатель комиссии</w:t>
      </w:r>
      <w:r w:rsidR="006D6443">
        <w:rPr>
          <w:sz w:val="28"/>
        </w:rPr>
        <w:t>;</w:t>
      </w:r>
    </w:p>
    <w:p w:rsidR="00910CB8" w:rsidRDefault="002E3285" w:rsidP="006D6443">
      <w:pPr>
        <w:jc w:val="both"/>
      </w:pPr>
      <w:r>
        <w:rPr>
          <w:sz w:val="28"/>
        </w:rPr>
        <w:t>Титов Сергей Анатольевич</w:t>
      </w:r>
      <w:r w:rsidR="00910CB8">
        <w:rPr>
          <w:sz w:val="28"/>
        </w:rPr>
        <w:t>,</w:t>
      </w:r>
      <w:r w:rsidR="006D6443">
        <w:rPr>
          <w:sz w:val="28"/>
        </w:rPr>
        <w:t xml:space="preserve"> главный специалист администрации -</w:t>
      </w:r>
      <w:r w:rsidR="00910CB8">
        <w:rPr>
          <w:sz w:val="28"/>
        </w:rPr>
        <w:t xml:space="preserve"> заместитель председателя комиссии</w:t>
      </w:r>
      <w:r w:rsidR="006D6443">
        <w:rPr>
          <w:sz w:val="28"/>
        </w:rPr>
        <w:t>;</w:t>
      </w:r>
    </w:p>
    <w:p w:rsidR="00910CB8" w:rsidRDefault="002E3285" w:rsidP="006D6443">
      <w:pPr>
        <w:jc w:val="both"/>
      </w:pPr>
      <w:proofErr w:type="spellStart"/>
      <w:r>
        <w:rPr>
          <w:sz w:val="28"/>
        </w:rPr>
        <w:t>Казмирук</w:t>
      </w:r>
      <w:proofErr w:type="spellEnd"/>
      <w:r>
        <w:rPr>
          <w:sz w:val="28"/>
        </w:rPr>
        <w:t xml:space="preserve"> Елена Александровна</w:t>
      </w:r>
      <w:r w:rsidR="00910CB8">
        <w:rPr>
          <w:sz w:val="28"/>
        </w:rPr>
        <w:t>,</w:t>
      </w:r>
      <w:r w:rsidR="006D6443">
        <w:rPr>
          <w:sz w:val="28"/>
        </w:rPr>
        <w:t xml:space="preserve"> специалист администрации -</w:t>
      </w:r>
      <w:r w:rsidR="00910CB8">
        <w:rPr>
          <w:sz w:val="28"/>
        </w:rPr>
        <w:t xml:space="preserve"> секретарь комиссии</w:t>
      </w:r>
      <w:r w:rsidR="006D6443">
        <w:rPr>
          <w:sz w:val="28"/>
        </w:rPr>
        <w:t>;</w:t>
      </w:r>
    </w:p>
    <w:p w:rsidR="00910CB8" w:rsidRDefault="00910CB8" w:rsidP="006D6443">
      <w:pPr>
        <w:jc w:val="both"/>
        <w:rPr>
          <w:sz w:val="28"/>
          <w:u w:val="single"/>
        </w:rPr>
      </w:pPr>
    </w:p>
    <w:p w:rsidR="00910CB8" w:rsidRDefault="00910CB8" w:rsidP="006D6443">
      <w:pPr>
        <w:jc w:val="both"/>
      </w:pPr>
      <w:r>
        <w:rPr>
          <w:sz w:val="28"/>
          <w:u w:val="single"/>
        </w:rPr>
        <w:t>Члены комиссии</w:t>
      </w:r>
      <w:r>
        <w:rPr>
          <w:sz w:val="28"/>
        </w:rPr>
        <w:t>:</w:t>
      </w:r>
    </w:p>
    <w:p w:rsidR="006D6443" w:rsidRDefault="002E3285" w:rsidP="006D64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Шваркунов</w:t>
      </w:r>
      <w:r w:rsidR="009D09B0">
        <w:rPr>
          <w:sz w:val="28"/>
          <w:szCs w:val="28"/>
        </w:rPr>
        <w:t xml:space="preserve"> Владислав Валерьевич</w:t>
      </w:r>
      <w:r>
        <w:rPr>
          <w:sz w:val="28"/>
          <w:szCs w:val="28"/>
        </w:rPr>
        <w:t xml:space="preserve">, </w:t>
      </w:r>
      <w:r w:rsidR="006D6443">
        <w:rPr>
          <w:sz w:val="28"/>
          <w:szCs w:val="28"/>
        </w:rPr>
        <w:t>главный специалист администрации;</w:t>
      </w:r>
    </w:p>
    <w:p w:rsidR="00910CB8" w:rsidRDefault="0008783F" w:rsidP="006D6443">
      <w:pPr>
        <w:jc w:val="both"/>
        <w:rPr>
          <w:sz w:val="28"/>
        </w:rPr>
      </w:pPr>
      <w:r>
        <w:rPr>
          <w:sz w:val="28"/>
        </w:rPr>
        <w:t>Смирнова Екатерина Николаевна, депутат Совета депутатов;</w:t>
      </w:r>
    </w:p>
    <w:p w:rsidR="00910CB8" w:rsidRDefault="00910CB8" w:rsidP="006D6443">
      <w:pPr>
        <w:jc w:val="both"/>
      </w:pPr>
      <w:r>
        <w:rPr>
          <w:sz w:val="28"/>
          <w:u w:val="single"/>
        </w:rPr>
        <w:t>На заседании комиссии присутствует</w:t>
      </w:r>
      <w:r>
        <w:rPr>
          <w:sz w:val="28"/>
        </w:rPr>
        <w:t xml:space="preserve">: </w:t>
      </w:r>
    </w:p>
    <w:p w:rsidR="001F45E2" w:rsidRDefault="001F45E2" w:rsidP="006D6443">
      <w:pPr>
        <w:jc w:val="both"/>
      </w:pPr>
    </w:p>
    <w:p w:rsidR="009D09B0" w:rsidRPr="009D09B0" w:rsidRDefault="009D09B0" w:rsidP="009D09B0">
      <w:pPr>
        <w:jc w:val="both"/>
        <w:rPr>
          <w:sz w:val="28"/>
        </w:rPr>
      </w:pPr>
      <w:r w:rsidRPr="009D09B0">
        <w:rPr>
          <w:sz w:val="28"/>
        </w:rPr>
        <w:t>Сухов</w:t>
      </w:r>
      <w:r>
        <w:rPr>
          <w:sz w:val="28"/>
        </w:rPr>
        <w:t xml:space="preserve"> Денис Юрьевич</w:t>
      </w:r>
      <w:r w:rsidRPr="009D09B0">
        <w:rPr>
          <w:sz w:val="28"/>
        </w:rPr>
        <w:t>, директор МБУ «Атлант»;</w:t>
      </w:r>
    </w:p>
    <w:p w:rsidR="00910CB8" w:rsidRDefault="00D8169E">
      <w:pPr>
        <w:jc w:val="both"/>
        <w:rPr>
          <w:sz w:val="28"/>
        </w:rPr>
      </w:pPr>
      <w:r>
        <w:rPr>
          <w:sz w:val="28"/>
        </w:rPr>
        <w:t>Сухова Елена Владимировна глава МО Большеижорское городское поселение.</w:t>
      </w:r>
    </w:p>
    <w:p w:rsidR="00910CB8" w:rsidRDefault="00910CB8">
      <w:pPr>
        <w:jc w:val="center"/>
      </w:pPr>
      <w:proofErr w:type="gramStart"/>
      <w:r>
        <w:rPr>
          <w:sz w:val="28"/>
          <w:u w:val="single"/>
        </w:rPr>
        <w:t>ПОВЕСТКА  ДНЯ</w:t>
      </w:r>
      <w:proofErr w:type="gramEnd"/>
    </w:p>
    <w:p w:rsidR="00910CB8" w:rsidRDefault="00910CB8">
      <w:pPr>
        <w:jc w:val="center"/>
        <w:rPr>
          <w:sz w:val="28"/>
          <w:u w:val="single"/>
        </w:rPr>
      </w:pPr>
    </w:p>
    <w:p w:rsidR="00910CB8" w:rsidRDefault="00910CB8" w:rsidP="006D6443">
      <w:pPr>
        <w:ind w:firstLine="720"/>
        <w:jc w:val="both"/>
      </w:pPr>
      <w:r w:rsidRPr="006B55F8">
        <w:rPr>
          <w:sz w:val="28"/>
        </w:rPr>
        <w:t xml:space="preserve">Рассмотрение </w:t>
      </w:r>
      <w:r w:rsidR="009D09B0">
        <w:rPr>
          <w:sz w:val="28"/>
        </w:rPr>
        <w:t>заявления директора МБУ «Атлант» Сухова Дениса Юрьевича</w:t>
      </w:r>
      <w:r w:rsidR="006B55F8" w:rsidRPr="006B55F8">
        <w:rPr>
          <w:sz w:val="28"/>
        </w:rPr>
        <w:t xml:space="preserve">. </w:t>
      </w:r>
    </w:p>
    <w:p w:rsidR="008C1593" w:rsidRDefault="008C1593" w:rsidP="008C1593">
      <w:pPr>
        <w:jc w:val="both"/>
      </w:pPr>
    </w:p>
    <w:p w:rsidR="00910CB8" w:rsidRPr="0008783F" w:rsidRDefault="00910CB8">
      <w:pPr>
        <w:jc w:val="both"/>
      </w:pPr>
      <w:r>
        <w:rPr>
          <w:sz w:val="28"/>
          <w:u w:val="single"/>
        </w:rPr>
        <w:t>Слушали:</w:t>
      </w:r>
    </w:p>
    <w:p w:rsidR="0000750D" w:rsidRDefault="00910CB8" w:rsidP="0008783F">
      <w:pPr>
        <w:autoSpaceDE w:val="0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1. </w:t>
      </w:r>
      <w:r w:rsidR="00A34F44">
        <w:rPr>
          <w:sz w:val="28"/>
          <w:u w:val="single"/>
        </w:rPr>
        <w:t>Титов С.А.</w:t>
      </w:r>
      <w:r w:rsidR="0000750D">
        <w:rPr>
          <w:sz w:val="28"/>
          <w:u w:val="single"/>
        </w:rPr>
        <w:t>:</w:t>
      </w:r>
      <w:r w:rsidR="0000750D">
        <w:rPr>
          <w:sz w:val="28"/>
        </w:rPr>
        <w:t xml:space="preserve"> сообщил, что </w:t>
      </w:r>
      <w:proofErr w:type="spellStart"/>
      <w:r w:rsidR="009D09B0">
        <w:rPr>
          <w:sz w:val="28"/>
        </w:rPr>
        <w:t>и.о</w:t>
      </w:r>
      <w:proofErr w:type="spellEnd"/>
      <w:r w:rsidR="009D09B0">
        <w:rPr>
          <w:sz w:val="28"/>
        </w:rPr>
        <w:t xml:space="preserve">. главы администрации поступило </w:t>
      </w:r>
      <w:r w:rsidR="0008783F">
        <w:rPr>
          <w:sz w:val="28"/>
        </w:rPr>
        <w:t xml:space="preserve">уведомление </w:t>
      </w:r>
      <w:r w:rsidR="009D09B0">
        <w:rPr>
          <w:sz w:val="28"/>
        </w:rPr>
        <w:t xml:space="preserve"> от назначенного на </w:t>
      </w:r>
      <w:r w:rsidR="00CD4386">
        <w:rPr>
          <w:sz w:val="28"/>
        </w:rPr>
        <w:t>должность директора</w:t>
      </w:r>
      <w:r w:rsidR="009D09B0" w:rsidRPr="009D09B0">
        <w:rPr>
          <w:sz w:val="28"/>
        </w:rPr>
        <w:t xml:space="preserve"> МБУ «Атлант» Сухова Дениса Юрьевича</w:t>
      </w:r>
      <w:r w:rsidR="0008783F">
        <w:rPr>
          <w:sz w:val="28"/>
        </w:rPr>
        <w:t xml:space="preserve"> и главы  Большеижорское городское поселение Суховой Елены Владимировны</w:t>
      </w:r>
      <w:r w:rsidR="009D09B0">
        <w:rPr>
          <w:sz w:val="28"/>
        </w:rPr>
        <w:t xml:space="preserve"> </w:t>
      </w:r>
      <w:r w:rsidR="009D09B0" w:rsidRPr="009D09B0">
        <w:rPr>
          <w:sz w:val="28"/>
        </w:rPr>
        <w:t xml:space="preserve">о </w:t>
      </w:r>
      <w:r w:rsidR="00CD4386">
        <w:rPr>
          <w:sz w:val="28"/>
        </w:rPr>
        <w:t xml:space="preserve">возможном </w:t>
      </w:r>
      <w:r w:rsidR="009D09B0" w:rsidRPr="009D09B0">
        <w:rPr>
          <w:sz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D4386">
        <w:rPr>
          <w:sz w:val="28"/>
        </w:rPr>
        <w:t xml:space="preserve"> при исполнении им служебных обязанностей.</w:t>
      </w:r>
      <w:r w:rsidR="001F45E2">
        <w:rPr>
          <w:sz w:val="28"/>
        </w:rPr>
        <w:t xml:space="preserve"> </w:t>
      </w:r>
      <w:r w:rsidR="0000750D">
        <w:rPr>
          <w:sz w:val="28"/>
        </w:rPr>
        <w:t>О</w:t>
      </w:r>
      <w:r>
        <w:rPr>
          <w:sz w:val="28"/>
        </w:rPr>
        <w:t xml:space="preserve">знакомил членов комиссии с </w:t>
      </w:r>
      <w:r w:rsidR="00CD4386">
        <w:rPr>
          <w:sz w:val="28"/>
        </w:rPr>
        <w:t>заявлением.</w:t>
      </w:r>
    </w:p>
    <w:p w:rsidR="0000750D" w:rsidRDefault="0000750D">
      <w:pPr>
        <w:autoSpaceDE w:val="0"/>
        <w:ind w:firstLine="709"/>
        <w:jc w:val="both"/>
        <w:rPr>
          <w:sz w:val="28"/>
        </w:rPr>
      </w:pPr>
    </w:p>
    <w:p w:rsidR="00CD4386" w:rsidRDefault="0000750D" w:rsidP="0000750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910CB8">
        <w:rPr>
          <w:sz w:val="28"/>
          <w:u w:val="single"/>
        </w:rPr>
        <w:t xml:space="preserve">2. </w:t>
      </w:r>
      <w:proofErr w:type="spellStart"/>
      <w:r w:rsidR="00980233">
        <w:rPr>
          <w:sz w:val="28"/>
          <w:u w:val="single"/>
        </w:rPr>
        <w:t>Казмирук</w:t>
      </w:r>
      <w:proofErr w:type="spellEnd"/>
      <w:r w:rsidR="00980233">
        <w:rPr>
          <w:sz w:val="28"/>
          <w:u w:val="single"/>
        </w:rPr>
        <w:t xml:space="preserve"> Е.А</w:t>
      </w:r>
      <w:r>
        <w:rPr>
          <w:sz w:val="28"/>
          <w:u w:val="single"/>
        </w:rPr>
        <w:t>.</w:t>
      </w:r>
      <w:r w:rsidR="00910CB8">
        <w:rPr>
          <w:sz w:val="28"/>
        </w:rPr>
        <w:t>:</w:t>
      </w:r>
      <w:r>
        <w:rPr>
          <w:sz w:val="28"/>
        </w:rPr>
        <w:t xml:space="preserve"> </w:t>
      </w:r>
      <w:r w:rsidR="006B5DEC">
        <w:rPr>
          <w:sz w:val="28"/>
        </w:rPr>
        <w:t xml:space="preserve">Установлено, что </w:t>
      </w:r>
      <w:r w:rsidR="00CD4386">
        <w:rPr>
          <w:sz w:val="28"/>
        </w:rPr>
        <w:t xml:space="preserve">Сухов Д.Ю. назначен на должность директора МБУ «Атлант» согласно распоряжению </w:t>
      </w:r>
      <w:proofErr w:type="spellStart"/>
      <w:r w:rsidR="00CD4386">
        <w:rPr>
          <w:sz w:val="28"/>
        </w:rPr>
        <w:t>и.о</w:t>
      </w:r>
      <w:proofErr w:type="spellEnd"/>
      <w:r w:rsidR="00CD4386">
        <w:rPr>
          <w:sz w:val="28"/>
        </w:rPr>
        <w:t xml:space="preserve">. главы администрации МО Большеижорское городское поселение 27.06.2023 г. Учредителем МБУ «Атлант» является администрация МО </w:t>
      </w:r>
      <w:r w:rsidR="00CD4386" w:rsidRPr="00CD4386">
        <w:rPr>
          <w:sz w:val="28"/>
        </w:rPr>
        <w:t>Большеижорское городское поселение</w:t>
      </w:r>
      <w:r w:rsidR="00CD4386">
        <w:rPr>
          <w:sz w:val="28"/>
        </w:rPr>
        <w:t xml:space="preserve">.  Супруга Сухова Д.Ю. Сухова Елена Владимировна является главой МО </w:t>
      </w:r>
      <w:r w:rsidR="00CD4386" w:rsidRPr="00CD4386">
        <w:rPr>
          <w:sz w:val="28"/>
        </w:rPr>
        <w:t>Большеижорское городское поселение</w:t>
      </w:r>
      <w:r w:rsidR="00CD4386">
        <w:rPr>
          <w:sz w:val="28"/>
        </w:rPr>
        <w:t xml:space="preserve">. </w:t>
      </w:r>
    </w:p>
    <w:p w:rsidR="00CD4386" w:rsidRDefault="00CD4386" w:rsidP="0000750D">
      <w:pPr>
        <w:jc w:val="both"/>
        <w:rPr>
          <w:sz w:val="28"/>
        </w:rPr>
      </w:pPr>
    </w:p>
    <w:p w:rsidR="004D2DFC" w:rsidRPr="00980233" w:rsidRDefault="004D2DFC" w:rsidP="004D2DFC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CD4386" w:rsidRPr="00CD4386">
        <w:rPr>
          <w:sz w:val="28"/>
          <w:u w:val="single"/>
        </w:rPr>
        <w:t xml:space="preserve"> 3. Шваркунов В.В.</w:t>
      </w:r>
      <w:r>
        <w:rPr>
          <w:sz w:val="28"/>
          <w:u w:val="single"/>
        </w:rPr>
        <w:t>:</w:t>
      </w:r>
      <w:r w:rsidR="00CD4386">
        <w:rPr>
          <w:sz w:val="28"/>
          <w:u w:val="single"/>
        </w:rPr>
        <w:t xml:space="preserve"> </w:t>
      </w:r>
      <w:r w:rsidRPr="00980233">
        <w:rPr>
          <w:sz w:val="28"/>
        </w:rPr>
        <w:t xml:space="preserve">Федеральный закон от 25 декабря 2008 г. N 273-ФЗ "О противодействии коррупции"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</w:t>
      </w:r>
      <w:r w:rsidRPr="00980233">
        <w:rPr>
          <w:sz w:val="28"/>
        </w:rPr>
        <w:lastRenderedPageBreak/>
        <w:t>предусматривает обязанность принимать меры по предотвращению и урегулированию конфликта интересов (далее -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D2DFC" w:rsidRPr="00980233" w:rsidRDefault="004D2DFC" w:rsidP="004D2DFC">
      <w:pPr>
        <w:jc w:val="both"/>
        <w:rPr>
          <w:sz w:val="28"/>
        </w:rPr>
      </w:pPr>
      <w:r w:rsidRPr="00980233">
        <w:rPr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980233" w:rsidRPr="00980233">
        <w:rPr>
          <w:sz w:val="28"/>
        </w:rPr>
        <w:t>.</w:t>
      </w:r>
    </w:p>
    <w:p w:rsidR="009F4388" w:rsidRDefault="004D2DFC" w:rsidP="00980233">
      <w:pPr>
        <w:jc w:val="both"/>
        <w:rPr>
          <w:sz w:val="28"/>
        </w:rPr>
      </w:pPr>
      <w:r w:rsidRPr="00980233">
        <w:rPr>
          <w:sz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980233" w:rsidRPr="00345C69" w:rsidRDefault="00ED0C5C" w:rsidP="00345C69">
      <w:pPr>
        <w:pStyle w:val="a7"/>
        <w:ind w:left="1069"/>
        <w:jc w:val="both"/>
        <w:rPr>
          <w:rFonts w:ascii="Times New Roman" w:hAnsi="Times New Roman"/>
          <w:sz w:val="28"/>
          <w:u w:val="single"/>
        </w:rPr>
      </w:pPr>
      <w:r w:rsidRPr="00ED0C5C">
        <w:rPr>
          <w:rFonts w:ascii="Times New Roman" w:hAnsi="Times New Roman"/>
          <w:sz w:val="28"/>
          <w:u w:val="single"/>
        </w:rPr>
        <w:t xml:space="preserve">3. </w:t>
      </w:r>
      <w:r w:rsidR="00980233">
        <w:rPr>
          <w:rFonts w:ascii="Times New Roman" w:hAnsi="Times New Roman"/>
          <w:sz w:val="28"/>
          <w:u w:val="single"/>
        </w:rPr>
        <w:t>Бочаров Ю.В.</w:t>
      </w:r>
      <w:r w:rsidRPr="00ED0C5C">
        <w:rPr>
          <w:rFonts w:ascii="Times New Roman" w:hAnsi="Times New Roman"/>
          <w:sz w:val="28"/>
          <w:u w:val="single"/>
        </w:rPr>
        <w:t xml:space="preserve"> </w:t>
      </w:r>
    </w:p>
    <w:p w:rsidR="0008783F" w:rsidRPr="0008783F" w:rsidRDefault="0008783F" w:rsidP="0008783F">
      <w:pPr>
        <w:jc w:val="both"/>
        <w:rPr>
          <w:sz w:val="28"/>
        </w:rPr>
      </w:pPr>
      <w:r w:rsidRPr="0008783F">
        <w:rPr>
          <w:sz w:val="28"/>
        </w:rPr>
        <w:t>Администрация МО Большеижорское городское поселение является учредителем МБУ «Атлант». МБУ подотчетно администрации и непосредственно главе администрации, полномочна давать распоряжения директору МБУ, обязательные для исполнения. Муниципальное задание, в рамках которого работает МБУ «Атлант» разрабатывает администрация поселения. Администрация поселения (главный распорядитель бюджетных средств) формирует муниципальные задания в срок, определенный графиком разработки проекта бюджета, на основании информации, представленной бюджетным учреждением с учетом оценки потребности в оказании муниципальных услуг (проведении работ).</w:t>
      </w:r>
    </w:p>
    <w:p w:rsidR="0008783F" w:rsidRPr="0008783F" w:rsidRDefault="0008783F" w:rsidP="0008783F">
      <w:pPr>
        <w:jc w:val="both"/>
        <w:rPr>
          <w:sz w:val="28"/>
        </w:rPr>
      </w:pPr>
      <w:r w:rsidRPr="0008783F">
        <w:rPr>
          <w:sz w:val="28"/>
        </w:rPr>
        <w:t xml:space="preserve">       Совет депутатов поселения является выборным, коллегиальным представительным органом местного самоуправления поселения.</w:t>
      </w:r>
    </w:p>
    <w:p w:rsidR="0008783F" w:rsidRPr="0008783F" w:rsidRDefault="0008783F" w:rsidP="0008783F">
      <w:pPr>
        <w:jc w:val="both"/>
        <w:rPr>
          <w:sz w:val="28"/>
        </w:rPr>
      </w:pPr>
      <w:r w:rsidRPr="0008783F">
        <w:rPr>
          <w:sz w:val="28"/>
        </w:rPr>
        <w:t xml:space="preserve">      Одним из полномочий совета депутатов является утверждение местного бюджета и отчета о его исполнении.</w:t>
      </w:r>
    </w:p>
    <w:p w:rsidR="0008783F" w:rsidRPr="0008783F" w:rsidRDefault="0008783F" w:rsidP="0008783F">
      <w:pPr>
        <w:jc w:val="both"/>
        <w:rPr>
          <w:sz w:val="28"/>
        </w:rPr>
      </w:pPr>
      <w:r w:rsidRPr="0008783F">
        <w:rPr>
          <w:sz w:val="28"/>
        </w:rPr>
        <w:t xml:space="preserve">       В составе бюджета Совет депутатов рассматривает и утверждает субсидию выделяемую МБУ, но только в соответствии с обязательными расходами учреждения и муниципальным заданием, просчитанным согласно утвержденных норм.        Директор МБУ получает заработную плату согласно штатному расписанию и положению о премировании сотрудников МБУ, поэтому    размер субсидий выделяемых МБУ никак не влияет на доходы директора. </w:t>
      </w:r>
    </w:p>
    <w:p w:rsidR="00FE6294" w:rsidRPr="00410BFD" w:rsidRDefault="0008783F" w:rsidP="0008783F">
      <w:pPr>
        <w:jc w:val="both"/>
        <w:rPr>
          <w:sz w:val="28"/>
          <w:u w:val="single"/>
        </w:rPr>
      </w:pPr>
      <w:r w:rsidRPr="0008783F">
        <w:rPr>
          <w:sz w:val="28"/>
        </w:rPr>
        <w:t xml:space="preserve">         </w:t>
      </w:r>
      <w:r w:rsidR="00FE6294" w:rsidRPr="00410BFD">
        <w:rPr>
          <w:sz w:val="28"/>
          <w:u w:val="single"/>
        </w:rPr>
        <w:t>4.Смирнова Е.Н.</w:t>
      </w:r>
    </w:p>
    <w:p w:rsidR="0008783F" w:rsidRPr="0008783F" w:rsidRDefault="0008783F" w:rsidP="0008783F">
      <w:pPr>
        <w:jc w:val="both"/>
        <w:rPr>
          <w:sz w:val="28"/>
        </w:rPr>
      </w:pPr>
      <w:r w:rsidRPr="0008783F">
        <w:rPr>
          <w:sz w:val="28"/>
        </w:rPr>
        <w:t xml:space="preserve">   Сухова Е.В. является одним из десяти депутатов Совета депутатов МО Большеижорское городское поселение, и при принятии бюджета МО ее один голос не влияет на решение Совета. </w:t>
      </w:r>
    </w:p>
    <w:p w:rsidR="00A34F44" w:rsidRPr="00A34F44" w:rsidRDefault="00A34F44" w:rsidP="00A34F44">
      <w:pPr>
        <w:jc w:val="both"/>
        <w:rPr>
          <w:sz w:val="28"/>
        </w:rPr>
      </w:pPr>
    </w:p>
    <w:p w:rsidR="00A34F44" w:rsidRPr="00A34F44" w:rsidRDefault="00A34F44" w:rsidP="00A34F44">
      <w:pPr>
        <w:jc w:val="both"/>
        <w:rPr>
          <w:sz w:val="28"/>
        </w:rPr>
      </w:pPr>
      <w:r w:rsidRPr="00A34F44">
        <w:rPr>
          <w:sz w:val="28"/>
        </w:rPr>
        <w:lastRenderedPageBreak/>
        <w:t>По итогам рассмотрения</w:t>
      </w:r>
      <w:r>
        <w:rPr>
          <w:sz w:val="28"/>
        </w:rPr>
        <w:t xml:space="preserve"> </w:t>
      </w:r>
      <w:r w:rsidR="00D511A7">
        <w:rPr>
          <w:sz w:val="28"/>
        </w:rPr>
        <w:t>докладов членов комиссии,</w:t>
      </w:r>
      <w:r w:rsidRPr="00A34F44">
        <w:rPr>
          <w:sz w:val="28"/>
        </w:rPr>
        <w:t xml:space="preserve"> комиссия приняла следующее Решение:</w:t>
      </w:r>
    </w:p>
    <w:p w:rsidR="00A34F44" w:rsidRPr="00A34F44" w:rsidRDefault="00A34F44" w:rsidP="00A34F44">
      <w:pPr>
        <w:jc w:val="both"/>
        <w:rPr>
          <w:sz w:val="28"/>
        </w:rPr>
      </w:pPr>
    </w:p>
    <w:p w:rsidR="00A34F44" w:rsidRPr="00A34F44" w:rsidRDefault="00345C69" w:rsidP="00A34F44">
      <w:pPr>
        <w:jc w:val="both"/>
        <w:rPr>
          <w:sz w:val="28"/>
        </w:rPr>
      </w:pPr>
      <w:r w:rsidRPr="00345C69">
        <w:rPr>
          <w:sz w:val="28"/>
        </w:rPr>
        <w:t>Комиссия не усматривает конфликта интересов в работе в учреждении Сухова Д.Ю. в должности директора.</w:t>
      </w:r>
      <w:r>
        <w:rPr>
          <w:sz w:val="28"/>
        </w:rPr>
        <w:t xml:space="preserve"> Комиссия</w:t>
      </w:r>
      <w:r w:rsidR="00A34F44" w:rsidRPr="00A34F44">
        <w:rPr>
          <w:sz w:val="28"/>
        </w:rPr>
        <w:t xml:space="preserve"> рекомендует</w:t>
      </w:r>
      <w:r w:rsidR="00D511A7">
        <w:rPr>
          <w:sz w:val="28"/>
        </w:rPr>
        <w:t xml:space="preserve"> </w:t>
      </w:r>
      <w:proofErr w:type="spellStart"/>
      <w:r w:rsidR="00D511A7">
        <w:rPr>
          <w:sz w:val="28"/>
        </w:rPr>
        <w:t>и.о</w:t>
      </w:r>
      <w:proofErr w:type="spellEnd"/>
      <w:r w:rsidR="00D511A7">
        <w:rPr>
          <w:sz w:val="28"/>
        </w:rPr>
        <w:t xml:space="preserve">. </w:t>
      </w:r>
      <w:r w:rsidR="00A34F44" w:rsidRPr="00A34F44">
        <w:rPr>
          <w:sz w:val="28"/>
        </w:rPr>
        <w:t>глав</w:t>
      </w:r>
      <w:r w:rsidR="00D511A7">
        <w:rPr>
          <w:sz w:val="28"/>
        </w:rPr>
        <w:t>ы</w:t>
      </w:r>
      <w:r w:rsidR="00A34F44" w:rsidRPr="00A34F44">
        <w:rPr>
          <w:sz w:val="28"/>
        </w:rPr>
        <w:t xml:space="preserve"> </w:t>
      </w:r>
      <w:r w:rsidR="00D511A7">
        <w:rPr>
          <w:sz w:val="28"/>
        </w:rPr>
        <w:t>администрации МО Большеижорское городское поселение</w:t>
      </w:r>
      <w:r w:rsidR="00A34F44" w:rsidRPr="00A34F44">
        <w:rPr>
          <w:sz w:val="28"/>
        </w:rPr>
        <w:t xml:space="preserve"> указать</w:t>
      </w:r>
      <w:r w:rsidR="00D511A7">
        <w:rPr>
          <w:sz w:val="28"/>
        </w:rPr>
        <w:t xml:space="preserve"> </w:t>
      </w:r>
      <w:r>
        <w:rPr>
          <w:sz w:val="28"/>
        </w:rPr>
        <w:t>Сухову Д.Ю.</w:t>
      </w:r>
      <w:r w:rsidR="00A34F44" w:rsidRPr="00A34F44">
        <w:rPr>
          <w:sz w:val="28"/>
        </w:rPr>
        <w:t xml:space="preserve"> на необходимость неукоснительного соблюдения законодательства о противодействии коррупции и мер дисциплинарного взыскания к </w:t>
      </w:r>
      <w:r>
        <w:rPr>
          <w:sz w:val="28"/>
        </w:rPr>
        <w:t>Сухову Д.Ю.</w:t>
      </w:r>
      <w:r w:rsidR="00A34F44" w:rsidRPr="00A34F44">
        <w:rPr>
          <w:sz w:val="28"/>
        </w:rPr>
        <w:t xml:space="preserve"> не применять.</w:t>
      </w:r>
    </w:p>
    <w:p w:rsidR="00A34F44" w:rsidRPr="00A34F44" w:rsidRDefault="00A34F44" w:rsidP="00A34F44">
      <w:pPr>
        <w:jc w:val="both"/>
        <w:rPr>
          <w:sz w:val="28"/>
        </w:rPr>
      </w:pPr>
      <w:r w:rsidRPr="00A34F44">
        <w:rPr>
          <w:sz w:val="28"/>
        </w:rPr>
        <w:t xml:space="preserve"> </w:t>
      </w:r>
    </w:p>
    <w:p w:rsidR="00910CB8" w:rsidRDefault="00D511A7">
      <w:pPr>
        <w:jc w:val="both"/>
        <w:rPr>
          <w:sz w:val="28"/>
          <w:u w:val="single"/>
        </w:rPr>
      </w:pPr>
      <w:r w:rsidRPr="00A34F44">
        <w:rPr>
          <w:sz w:val="28"/>
        </w:rPr>
        <w:t xml:space="preserve">Голосование: </w:t>
      </w:r>
      <w:proofErr w:type="gramStart"/>
      <w:r w:rsidRPr="00A34F44">
        <w:rPr>
          <w:sz w:val="28"/>
        </w:rPr>
        <w:t>за</w:t>
      </w:r>
      <w:r w:rsidR="00A34F44" w:rsidRPr="00A34F44">
        <w:rPr>
          <w:sz w:val="28"/>
        </w:rPr>
        <w:t xml:space="preserve">  </w:t>
      </w:r>
      <w:r>
        <w:rPr>
          <w:sz w:val="28"/>
        </w:rPr>
        <w:t>-</w:t>
      </w:r>
      <w:proofErr w:type="gramEnd"/>
      <w:r w:rsidR="00A34F44" w:rsidRPr="00A34F44">
        <w:rPr>
          <w:sz w:val="28"/>
        </w:rPr>
        <w:t>_</w:t>
      </w:r>
      <w:r>
        <w:rPr>
          <w:sz w:val="28"/>
        </w:rPr>
        <w:t>5</w:t>
      </w:r>
      <w:r w:rsidRPr="00A34F44">
        <w:rPr>
          <w:sz w:val="28"/>
        </w:rPr>
        <w:t>_; против</w:t>
      </w:r>
      <w:r w:rsidR="00A34F44" w:rsidRPr="00A34F44">
        <w:rPr>
          <w:sz w:val="28"/>
        </w:rPr>
        <w:t xml:space="preserve">  _-_</w:t>
      </w:r>
      <w:r>
        <w:rPr>
          <w:sz w:val="28"/>
        </w:rPr>
        <w:t>0</w:t>
      </w:r>
      <w:r w:rsidR="00A34F44" w:rsidRPr="00A34F44">
        <w:rPr>
          <w:sz w:val="28"/>
        </w:rPr>
        <w:t xml:space="preserve"> ;   </w:t>
      </w:r>
      <w:proofErr w:type="spellStart"/>
      <w:r w:rsidR="00A34F44" w:rsidRPr="00A34F44">
        <w:rPr>
          <w:sz w:val="28"/>
        </w:rPr>
        <w:t>воздерж</w:t>
      </w:r>
      <w:proofErr w:type="spellEnd"/>
      <w:r w:rsidR="00A34F44" w:rsidRPr="00A34F44">
        <w:rPr>
          <w:sz w:val="28"/>
        </w:rPr>
        <w:t>.  _-</w:t>
      </w:r>
      <w:r>
        <w:rPr>
          <w:sz w:val="28"/>
        </w:rPr>
        <w:t xml:space="preserve"> </w:t>
      </w:r>
      <w:proofErr w:type="gramStart"/>
      <w:r>
        <w:rPr>
          <w:sz w:val="28"/>
        </w:rPr>
        <w:t>0;</w:t>
      </w:r>
      <w:r w:rsidR="00A34F44" w:rsidRPr="00A34F44">
        <w:rPr>
          <w:sz w:val="28"/>
        </w:rPr>
        <w:t>_</w:t>
      </w:r>
      <w:proofErr w:type="gramEnd"/>
    </w:p>
    <w:p w:rsidR="00910CB8" w:rsidRDefault="00910CB8">
      <w:pPr>
        <w:jc w:val="both"/>
        <w:rPr>
          <w:sz w:val="28"/>
          <w:u w:val="single"/>
        </w:rPr>
      </w:pP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 xml:space="preserve">Председатель комиссии                             </w:t>
      </w:r>
      <w:r w:rsidR="00FE6294">
        <w:rPr>
          <w:sz w:val="28"/>
        </w:rPr>
        <w:t xml:space="preserve">                                </w:t>
      </w:r>
      <w:r w:rsidR="00511272">
        <w:rPr>
          <w:sz w:val="28"/>
        </w:rPr>
        <w:t>Бочаров</w:t>
      </w:r>
      <w:r w:rsidR="00FE6294">
        <w:rPr>
          <w:sz w:val="28"/>
        </w:rPr>
        <w:t xml:space="preserve"> Ю.В.</w:t>
      </w: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 xml:space="preserve">Зам. председателя комиссии          </w:t>
      </w:r>
      <w:r w:rsidR="0091777C" w:rsidRPr="0091777C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FE6294">
        <w:rPr>
          <w:sz w:val="28"/>
        </w:rPr>
        <w:t xml:space="preserve">                                 Титов С.А.</w:t>
      </w: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  <w:rPr>
          <w:sz w:val="28"/>
        </w:rPr>
      </w:pPr>
    </w:p>
    <w:p w:rsidR="008C1593" w:rsidRDefault="008C1593" w:rsidP="008C1593">
      <w:pPr>
        <w:jc w:val="both"/>
        <w:rPr>
          <w:sz w:val="28"/>
        </w:rPr>
      </w:pPr>
      <w:r>
        <w:rPr>
          <w:sz w:val="28"/>
        </w:rPr>
        <w:t xml:space="preserve">Секретарь комиссии                      </w:t>
      </w:r>
      <w:r w:rsidR="0091777C" w:rsidRPr="0091777C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FE6294">
        <w:rPr>
          <w:sz w:val="28"/>
        </w:rPr>
        <w:t xml:space="preserve">                                 </w:t>
      </w:r>
      <w:proofErr w:type="spellStart"/>
      <w:r w:rsidR="00FE6294">
        <w:rPr>
          <w:sz w:val="28"/>
        </w:rPr>
        <w:t>Казмирук</w:t>
      </w:r>
      <w:proofErr w:type="spellEnd"/>
      <w:r w:rsidR="00FE6294">
        <w:rPr>
          <w:sz w:val="28"/>
        </w:rPr>
        <w:t xml:space="preserve"> Е.А.</w:t>
      </w:r>
      <w:r>
        <w:rPr>
          <w:sz w:val="28"/>
        </w:rPr>
        <w:t xml:space="preserve"> </w:t>
      </w:r>
    </w:p>
    <w:p w:rsidR="008C1593" w:rsidRDefault="008C1593" w:rsidP="0091777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8C1593" w:rsidRDefault="008C1593" w:rsidP="008C1593">
      <w:pPr>
        <w:jc w:val="both"/>
        <w:rPr>
          <w:sz w:val="28"/>
        </w:rPr>
      </w:pPr>
    </w:p>
    <w:p w:rsidR="008C1593" w:rsidRDefault="008C1593" w:rsidP="00AE129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C1593" w:rsidRDefault="00FE6294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="0091777C">
        <w:rPr>
          <w:sz w:val="28"/>
        </w:rPr>
        <w:t xml:space="preserve">                 </w:t>
      </w:r>
      <w:r>
        <w:rPr>
          <w:sz w:val="28"/>
          <w:szCs w:val="28"/>
        </w:rPr>
        <w:t>Шваркунов В.В.</w:t>
      </w:r>
    </w:p>
    <w:p w:rsidR="008C1593" w:rsidRDefault="008C1593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</w:p>
    <w:p w:rsidR="008C1593" w:rsidRDefault="00FE6294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</w:t>
      </w:r>
      <w:r>
        <w:rPr>
          <w:sz w:val="28"/>
          <w:szCs w:val="28"/>
        </w:rPr>
        <w:t>Смирнова Е.Н.</w:t>
      </w:r>
      <w:r w:rsidR="008C1593">
        <w:rPr>
          <w:sz w:val="28"/>
          <w:szCs w:val="28"/>
        </w:rPr>
        <w:t xml:space="preserve"> </w:t>
      </w:r>
    </w:p>
    <w:p w:rsidR="008C1593" w:rsidRDefault="008C1593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</w:p>
    <w:p w:rsidR="00910CB8" w:rsidRDefault="00910CB8" w:rsidP="00AE129A">
      <w:pPr>
        <w:ind w:firstLine="1056"/>
        <w:jc w:val="both"/>
        <w:rPr>
          <w:sz w:val="28"/>
        </w:rPr>
      </w:pPr>
    </w:p>
    <w:p w:rsidR="00EA1F7B" w:rsidRDefault="00EA1F7B" w:rsidP="00AE129A">
      <w:pPr>
        <w:ind w:firstLine="1056"/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>Выписку из протокола получил (а):</w:t>
      </w:r>
    </w:p>
    <w:sectPr w:rsidR="00910CB8">
      <w:pgSz w:w="11906" w:h="16838"/>
      <w:pgMar w:top="993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F4"/>
    <w:rsid w:val="0000750D"/>
    <w:rsid w:val="0008783F"/>
    <w:rsid w:val="001F45E2"/>
    <w:rsid w:val="00252D52"/>
    <w:rsid w:val="002750DD"/>
    <w:rsid w:val="002E3285"/>
    <w:rsid w:val="00345C69"/>
    <w:rsid w:val="00351AF1"/>
    <w:rsid w:val="003F40BF"/>
    <w:rsid w:val="00410BFD"/>
    <w:rsid w:val="00421CB1"/>
    <w:rsid w:val="00497992"/>
    <w:rsid w:val="004D2DFC"/>
    <w:rsid w:val="004D33FD"/>
    <w:rsid w:val="00511272"/>
    <w:rsid w:val="005144DA"/>
    <w:rsid w:val="00525A57"/>
    <w:rsid w:val="0062016A"/>
    <w:rsid w:val="00696CC8"/>
    <w:rsid w:val="006B55F8"/>
    <w:rsid w:val="006B5DEC"/>
    <w:rsid w:val="006D333F"/>
    <w:rsid w:val="006D6443"/>
    <w:rsid w:val="00786414"/>
    <w:rsid w:val="007C50F1"/>
    <w:rsid w:val="00815093"/>
    <w:rsid w:val="00872A6D"/>
    <w:rsid w:val="008A2BA0"/>
    <w:rsid w:val="008A4EA0"/>
    <w:rsid w:val="008C1593"/>
    <w:rsid w:val="00910CB8"/>
    <w:rsid w:val="0091777C"/>
    <w:rsid w:val="00962F95"/>
    <w:rsid w:val="009747F0"/>
    <w:rsid w:val="00980233"/>
    <w:rsid w:val="009B4ADD"/>
    <w:rsid w:val="009D09B0"/>
    <w:rsid w:val="009F4388"/>
    <w:rsid w:val="00A34F44"/>
    <w:rsid w:val="00A43B2B"/>
    <w:rsid w:val="00AB4850"/>
    <w:rsid w:val="00AE129A"/>
    <w:rsid w:val="00B2054C"/>
    <w:rsid w:val="00B22298"/>
    <w:rsid w:val="00B45391"/>
    <w:rsid w:val="00BA1ECF"/>
    <w:rsid w:val="00BA66A6"/>
    <w:rsid w:val="00BB4352"/>
    <w:rsid w:val="00BB5298"/>
    <w:rsid w:val="00BC1229"/>
    <w:rsid w:val="00BD04EC"/>
    <w:rsid w:val="00C12F64"/>
    <w:rsid w:val="00C47974"/>
    <w:rsid w:val="00C63FEA"/>
    <w:rsid w:val="00CD0CA4"/>
    <w:rsid w:val="00CD4386"/>
    <w:rsid w:val="00CD563C"/>
    <w:rsid w:val="00D03E87"/>
    <w:rsid w:val="00D45266"/>
    <w:rsid w:val="00D511A7"/>
    <w:rsid w:val="00D8169E"/>
    <w:rsid w:val="00DB2C76"/>
    <w:rsid w:val="00DB3EF4"/>
    <w:rsid w:val="00DC5C6D"/>
    <w:rsid w:val="00DE11B6"/>
    <w:rsid w:val="00E75D2F"/>
    <w:rsid w:val="00EA1F7B"/>
    <w:rsid w:val="00ED0C5C"/>
    <w:rsid w:val="00F82357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1E95DE-3A31-40D6-BEDB-1A14744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6D333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имтт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имтт</dc:title>
  <dc:creator>1</dc:creator>
  <cp:lastModifiedBy>Пользователь</cp:lastModifiedBy>
  <cp:revision>2</cp:revision>
  <cp:lastPrinted>2021-03-04T09:31:00Z</cp:lastPrinted>
  <dcterms:created xsi:type="dcterms:W3CDTF">2023-08-14T14:24:00Z</dcterms:created>
  <dcterms:modified xsi:type="dcterms:W3CDTF">2023-08-14T14:24:00Z</dcterms:modified>
</cp:coreProperties>
</file>