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6F" w:rsidRPr="007F1425" w:rsidRDefault="00EE366F" w:rsidP="00EE366F">
      <w:pPr>
        <w:jc w:val="right"/>
        <w:rPr>
          <w:bCs/>
        </w:rPr>
      </w:pPr>
      <w:r w:rsidRPr="007F1425">
        <w:rPr>
          <w:bCs/>
        </w:rPr>
        <w:t xml:space="preserve">Приложение №1 </w:t>
      </w:r>
    </w:p>
    <w:p w:rsidR="00EE366F" w:rsidRPr="007F1425" w:rsidRDefault="00EE366F" w:rsidP="00EE366F">
      <w:pPr>
        <w:jc w:val="right"/>
        <w:rPr>
          <w:bCs/>
        </w:rPr>
      </w:pPr>
      <w:r w:rsidRPr="007F1425">
        <w:rPr>
          <w:bCs/>
        </w:rPr>
        <w:t>к Постановлению №</w:t>
      </w:r>
      <w:r>
        <w:rPr>
          <w:bCs/>
        </w:rPr>
        <w:t xml:space="preserve"> 164 </w:t>
      </w:r>
      <w:r w:rsidRPr="007F1425">
        <w:rPr>
          <w:bCs/>
        </w:rPr>
        <w:t>от «</w:t>
      </w:r>
      <w:r>
        <w:rPr>
          <w:bCs/>
        </w:rPr>
        <w:t>28»</w:t>
      </w:r>
      <w:r w:rsidRPr="007F1425">
        <w:rPr>
          <w:bCs/>
        </w:rPr>
        <w:t xml:space="preserve"> </w:t>
      </w:r>
      <w:r>
        <w:rPr>
          <w:bCs/>
        </w:rPr>
        <w:t xml:space="preserve">декабря </w:t>
      </w:r>
      <w:r w:rsidRPr="007F1425">
        <w:rPr>
          <w:bCs/>
        </w:rPr>
        <w:t>2022 г.</w:t>
      </w:r>
    </w:p>
    <w:p w:rsidR="00EE366F" w:rsidRDefault="00EE366F" w:rsidP="00EE366F">
      <w:pPr>
        <w:jc w:val="center"/>
        <w:rPr>
          <w:b/>
          <w:sz w:val="24"/>
          <w:szCs w:val="24"/>
        </w:rPr>
      </w:pPr>
    </w:p>
    <w:p w:rsidR="00EE366F" w:rsidRPr="0079796F" w:rsidRDefault="00EE366F" w:rsidP="00EE366F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r w:rsidRPr="0079796F">
        <w:rPr>
          <w:b/>
          <w:sz w:val="24"/>
          <w:szCs w:val="24"/>
          <w:highlight w:val="white"/>
        </w:rPr>
        <w:t xml:space="preserve">профилактики </w:t>
      </w:r>
      <w:r w:rsidRPr="0079796F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b/>
          <w:bCs/>
          <w:color w:val="000000"/>
          <w:sz w:val="24"/>
          <w:szCs w:val="24"/>
        </w:rPr>
        <w:t>Большеижорского</w:t>
      </w:r>
      <w:r w:rsidRPr="0079796F">
        <w:rPr>
          <w:b/>
          <w:bCs/>
          <w:color w:val="000000"/>
          <w:sz w:val="24"/>
          <w:szCs w:val="24"/>
        </w:rPr>
        <w:t xml:space="preserve"> городского</w:t>
      </w:r>
      <w:r w:rsidRPr="00603666">
        <w:rPr>
          <w:b/>
          <w:bCs/>
          <w:color w:val="000000"/>
          <w:sz w:val="24"/>
          <w:szCs w:val="24"/>
        </w:rPr>
        <w:t xml:space="preserve"> поселения </w:t>
      </w:r>
      <w:r w:rsidRPr="0079796F">
        <w:rPr>
          <w:b/>
          <w:bCs/>
          <w:color w:val="000000"/>
          <w:sz w:val="24"/>
          <w:szCs w:val="24"/>
        </w:rPr>
        <w:t>Ломоносовского</w:t>
      </w:r>
      <w:r w:rsidRPr="00603666">
        <w:rPr>
          <w:b/>
          <w:bCs/>
          <w:color w:val="000000"/>
          <w:sz w:val="24"/>
          <w:szCs w:val="24"/>
        </w:rPr>
        <w:t xml:space="preserve"> муниципального района </w:t>
      </w:r>
      <w:r w:rsidRPr="0079796F">
        <w:rPr>
          <w:b/>
          <w:bCs/>
          <w:color w:val="000000"/>
          <w:sz w:val="24"/>
          <w:szCs w:val="24"/>
        </w:rPr>
        <w:t>Ленинградской области</w:t>
      </w:r>
      <w:r w:rsidRPr="0079796F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3</w:t>
      </w:r>
      <w:r w:rsidRPr="0079796F">
        <w:rPr>
          <w:b/>
          <w:sz w:val="24"/>
          <w:szCs w:val="24"/>
        </w:rPr>
        <w:t xml:space="preserve"> год </w:t>
      </w:r>
    </w:p>
    <w:p w:rsidR="00EE366F" w:rsidRDefault="00EE366F" w:rsidP="00EE366F">
      <w:pPr>
        <w:jc w:val="center"/>
        <w:rPr>
          <w:b/>
          <w:spacing w:val="-2"/>
          <w:sz w:val="24"/>
          <w:szCs w:val="24"/>
        </w:rPr>
      </w:pPr>
    </w:p>
    <w:p w:rsidR="00EE366F" w:rsidRDefault="00EE366F" w:rsidP="00EE366F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:rsidR="00EE366F" w:rsidRDefault="00EE366F" w:rsidP="00EE366F">
      <w:pPr>
        <w:jc w:val="center"/>
        <w:rPr>
          <w:b/>
          <w:spacing w:val="-2"/>
          <w:sz w:val="24"/>
          <w:szCs w:val="24"/>
        </w:rPr>
      </w:pPr>
    </w:p>
    <w:p w:rsidR="00EE366F" w:rsidRDefault="00EE366F" w:rsidP="00EE36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color w:val="000000"/>
          <w:sz w:val="24"/>
          <w:szCs w:val="24"/>
        </w:rPr>
        <w:t>Большеижорского</w:t>
      </w:r>
      <w:r w:rsidRPr="0079796F">
        <w:rPr>
          <w:color w:val="000000"/>
          <w:sz w:val="24"/>
          <w:szCs w:val="24"/>
        </w:rPr>
        <w:t xml:space="preserve"> городского</w:t>
      </w:r>
      <w:r w:rsidRPr="00603666">
        <w:rPr>
          <w:color w:val="000000"/>
          <w:sz w:val="24"/>
          <w:szCs w:val="24"/>
        </w:rPr>
        <w:t xml:space="preserve">  поселения </w:t>
      </w:r>
      <w:r w:rsidRPr="0079796F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79796F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на 2023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– Программа профилактики</w:t>
      </w:r>
      <w:r>
        <w:rPr>
          <w:sz w:val="24"/>
          <w:szCs w:val="24"/>
        </w:rPr>
        <w:t xml:space="preserve">) </w:t>
      </w:r>
      <w:bookmarkStart w:id="0" w:name="_Hlk90990287"/>
      <w:r>
        <w:rPr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</w:t>
      </w:r>
      <w:proofErr w:type="gramEnd"/>
      <w:r>
        <w:rPr>
          <w:sz w:val="24"/>
          <w:szCs w:val="24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0"/>
    <w:p w:rsidR="00EE366F" w:rsidRDefault="00EE366F" w:rsidP="00EE36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:rsidR="00EE366F" w:rsidRDefault="00EE366F" w:rsidP="00EE36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2023 году и содержит описание текущего состояния муниципального контроля в сфере благоустройства, проект плана мероприятий по профилактике нарушений на 2023 год и показатели оценки реализации Программы профилактики.</w:t>
      </w:r>
    </w:p>
    <w:p w:rsidR="00EE366F" w:rsidRDefault="00EE366F" w:rsidP="00EE366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EE366F" w:rsidRDefault="00EE366F" w:rsidP="00EE366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EE366F" w:rsidRDefault="00EE366F" w:rsidP="00EE366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</w:t>
      </w:r>
      <w:proofErr w:type="gramStart"/>
      <w:r>
        <w:rPr>
          <w:spacing w:val="-2"/>
          <w:sz w:val="24"/>
          <w:szCs w:val="24"/>
        </w:rPr>
        <w:t xml:space="preserve">В соответствии с Положением </w:t>
      </w:r>
      <w:r w:rsidRPr="00187E3D">
        <w:rPr>
          <w:rStyle w:val="bumpedfont15"/>
          <w:sz w:val="24"/>
          <w:szCs w:val="24"/>
        </w:rPr>
        <w:t>о муниципальном контроле в сфере благоустройства на территории</w:t>
      </w:r>
      <w:proofErr w:type="gramEnd"/>
      <w:r w:rsidRPr="00187E3D">
        <w:rPr>
          <w:rStyle w:val="bumpedfont15"/>
          <w:sz w:val="24"/>
          <w:szCs w:val="24"/>
        </w:rPr>
        <w:t xml:space="preserve"> муниципального образования </w:t>
      </w:r>
      <w:r>
        <w:rPr>
          <w:rFonts w:eastAsia="Calibri"/>
          <w:sz w:val="24"/>
          <w:szCs w:val="24"/>
        </w:rPr>
        <w:t>Большеижорское</w:t>
      </w:r>
      <w:r w:rsidRPr="00187E3D">
        <w:rPr>
          <w:rFonts w:eastAsia="Calibri"/>
          <w:sz w:val="24"/>
          <w:szCs w:val="24"/>
        </w:rPr>
        <w:t xml:space="preserve"> городское поселение</w:t>
      </w:r>
      <w:r w:rsidRPr="000B4629">
        <w:rPr>
          <w:rFonts w:eastAsia="Calibri"/>
        </w:rPr>
        <w:t xml:space="preserve"> (</w:t>
      </w:r>
      <w:r>
        <w:rPr>
          <w:i/>
          <w:sz w:val="24"/>
          <w:szCs w:val="24"/>
        </w:rPr>
        <w:t>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>органом, осуществляющим муниципальный контроль в сфере благоустройства на территории городского округа, является местная администрация муниципального образования Большеижорское городское поселение.</w:t>
      </w: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>
        <w:rPr>
          <w:i/>
          <w:sz w:val="24"/>
          <w:szCs w:val="24"/>
        </w:rPr>
        <w:t>(далее – инспектор, инспекторы)</w:t>
      </w:r>
      <w:r>
        <w:rPr>
          <w:sz w:val="24"/>
          <w:szCs w:val="24"/>
        </w:rPr>
        <w:t>, назначаются муниципальным правовым актом местной администрацией Большеижорского городского поселения.</w:t>
      </w: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 2022 году функция муниципального контроля</w:t>
      </w:r>
      <w:r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EE366F" w:rsidRDefault="00EE366F" w:rsidP="00EE366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2.2. Основными целями Программы профилактики являются: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административной нагрузки на контролируемые лица;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мотивации к добросовестному поведению контролируемых лиц;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ущерба охраняемым законом ценностям.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Задачами Программы профилактики являются: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</w:t>
      </w:r>
      <w:proofErr w:type="gramStart"/>
      <w:r>
        <w:rPr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EE366F" w:rsidRDefault="00EE366F" w:rsidP="00EE366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E366F" w:rsidRDefault="00EE366F" w:rsidP="00EE366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E366F" w:rsidRDefault="00EE366F" w:rsidP="00EE366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EE366F" w:rsidRDefault="00EE366F" w:rsidP="00EE366F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EE366F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EE366F" w:rsidRDefault="00EE366F" w:rsidP="00EE366F">
      <w:pPr>
        <w:tabs>
          <w:tab w:val="left" w:pos="993"/>
        </w:tabs>
        <w:jc w:val="both"/>
        <w:rPr>
          <w:sz w:val="24"/>
          <w:szCs w:val="24"/>
        </w:rPr>
      </w:pP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E366F" w:rsidRDefault="00EE366F" w:rsidP="00EE36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9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E366F" w:rsidTr="004603FD">
        <w:tc>
          <w:tcPr>
            <w:tcW w:w="567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</w:t>
            </w:r>
            <w:proofErr w:type="gramStart"/>
            <w:r>
              <w:rPr>
                <w:iCs/>
                <w:szCs w:val="24"/>
              </w:rPr>
              <w:t>п</w:t>
            </w:r>
            <w:proofErr w:type="gramEnd"/>
            <w:r>
              <w:rPr>
                <w:iCs/>
                <w:szCs w:val="24"/>
              </w:rPr>
              <w:t xml:space="preserve">/п </w:t>
            </w:r>
          </w:p>
        </w:tc>
        <w:tc>
          <w:tcPr>
            <w:tcW w:w="2584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E366F" w:rsidTr="004603FD">
        <w:tc>
          <w:tcPr>
            <w:tcW w:w="567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EE366F" w:rsidRDefault="00EE366F" w:rsidP="004603F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5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6" w:history="1">
              <w:r>
                <w:rPr>
                  <w:rStyle w:val="a8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официальный сайт),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EE366F" w:rsidTr="004603FD">
        <w:tc>
          <w:tcPr>
            <w:tcW w:w="567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EE366F" w:rsidRDefault="00EE366F" w:rsidP="004603FD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EE366F" w:rsidRDefault="00EE366F" w:rsidP="004603FD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EE366F" w:rsidRDefault="00EE366F" w:rsidP="004603F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EE366F" w:rsidRDefault="00EE366F" w:rsidP="004603F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EE366F" w:rsidRDefault="00EE366F" w:rsidP="004603F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EE366F" w:rsidRDefault="00EE366F" w:rsidP="004603F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EE366F" w:rsidRDefault="00EE366F" w:rsidP="004603F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граждан проводится инспекторами. Информация о месте приема, а также об установленных для приема днях и часах </w:t>
            </w:r>
            <w:r>
              <w:rPr>
                <w:sz w:val="24"/>
                <w:szCs w:val="24"/>
              </w:rPr>
              <w:lastRenderedPageBreak/>
              <w:t>размещается на официальном сайте.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</w:t>
            </w:r>
            <w:r>
              <w:rPr>
                <w:sz w:val="24"/>
                <w:szCs w:val="24"/>
              </w:rPr>
              <w:lastRenderedPageBreak/>
              <w:t>категории ограниченного доступа.</w:t>
            </w: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EE366F" w:rsidRDefault="00EE366F" w:rsidP="004603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EE366F" w:rsidTr="004603FD">
        <w:tc>
          <w:tcPr>
            <w:tcW w:w="567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EE366F" w:rsidRDefault="00EE366F" w:rsidP="004603F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 w:rsidRPr="00EC3E0D">
              <w:rPr>
                <w:color w:val="000000"/>
                <w:sz w:val="24"/>
                <w:szCs w:val="24"/>
              </w:rPr>
              <w:t>в случае наличия у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EE366F" w:rsidRDefault="00EE366F" w:rsidP="004603FD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EE366F" w:rsidRDefault="00EE366F" w:rsidP="004603FD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:rsidR="00EE366F" w:rsidRDefault="00EE366F" w:rsidP="004603FD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E366F" w:rsidRDefault="00EE366F" w:rsidP="004603F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</w:tbl>
    <w:p w:rsidR="00EE366F" w:rsidRDefault="00EE366F" w:rsidP="00EE366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E366F" w:rsidRDefault="00EE366F" w:rsidP="00EE366F">
      <w:pPr>
        <w:spacing w:after="200" w:line="276" w:lineRule="auto"/>
        <w:rPr>
          <w:sz w:val="24"/>
          <w:szCs w:val="24"/>
        </w:rPr>
        <w:sectPr w:rsidR="00EE366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EE366F" w:rsidRDefault="00EE366F" w:rsidP="00EE366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EE366F" w:rsidRDefault="00EE366F" w:rsidP="00EE366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EE366F" w:rsidRDefault="00EE366F" w:rsidP="00EE366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E366F" w:rsidRDefault="00EE366F" w:rsidP="00EE366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EE366F" w:rsidRDefault="00EE366F" w:rsidP="00EE366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EE366F" w:rsidRDefault="00EE366F" w:rsidP="00EE366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EE366F" w:rsidRDefault="00EE366F" w:rsidP="00EE366F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EE366F" w:rsidRDefault="00EE366F" w:rsidP="00EE366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EE366F" w:rsidTr="004603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F" w:rsidRDefault="00EE366F" w:rsidP="00460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EE366F" w:rsidRDefault="00EE366F" w:rsidP="00EE366F">
      <w:pPr>
        <w:autoSpaceDE w:val="0"/>
        <w:autoSpaceDN w:val="0"/>
        <w:adjustRightInd w:val="0"/>
        <w:rPr>
          <w:sz w:val="24"/>
          <w:szCs w:val="24"/>
        </w:rPr>
      </w:pPr>
      <w:bookmarkStart w:id="1" w:name="_GoBack"/>
      <w:bookmarkEnd w:id="1"/>
    </w:p>
    <w:p w:rsidR="00EE366F" w:rsidRDefault="00EE366F" w:rsidP="00EE366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E366F" w:rsidTr="004603FD"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EE366F" w:rsidTr="004603FD"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EE366F" w:rsidRDefault="00EE366F" w:rsidP="00460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EE366F" w:rsidRDefault="00EE366F" w:rsidP="004603F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EC3E7F" w:rsidRDefault="00EC3E7F"/>
    <w:sectPr w:rsidR="00EC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3F"/>
    <w:rsid w:val="001A7862"/>
    <w:rsid w:val="004F2C3F"/>
    <w:rsid w:val="00EC3E7F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6F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paragraph" w:customStyle="1" w:styleId="ConsPlusNormal">
    <w:name w:val="ConsPlusNormal"/>
    <w:link w:val="ConsPlusNormal1"/>
    <w:uiPriority w:val="99"/>
    <w:rsid w:val="00EE366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bumpedfont15">
    <w:name w:val="bumpedfont15"/>
    <w:basedOn w:val="a0"/>
    <w:rsid w:val="00EE366F"/>
  </w:style>
  <w:style w:type="character" w:styleId="a8">
    <w:name w:val="Hyperlink"/>
    <w:basedOn w:val="a0"/>
    <w:rsid w:val="00EE366F"/>
    <w:rPr>
      <w:color w:val="000080"/>
      <w:u w:val="single"/>
    </w:rPr>
  </w:style>
  <w:style w:type="table" w:styleId="a9">
    <w:name w:val="Table Grid"/>
    <w:basedOn w:val="a1"/>
    <w:uiPriority w:val="59"/>
    <w:rsid w:val="00EE36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E366F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6F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paragraph" w:customStyle="1" w:styleId="ConsPlusNormal">
    <w:name w:val="ConsPlusNormal"/>
    <w:link w:val="ConsPlusNormal1"/>
    <w:uiPriority w:val="99"/>
    <w:rsid w:val="00EE366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bumpedfont15">
    <w:name w:val="bumpedfont15"/>
    <w:basedOn w:val="a0"/>
    <w:rsid w:val="00EE366F"/>
  </w:style>
  <w:style w:type="character" w:styleId="a8">
    <w:name w:val="Hyperlink"/>
    <w:basedOn w:val="a0"/>
    <w:rsid w:val="00EE366F"/>
    <w:rPr>
      <w:color w:val="000080"/>
      <w:u w:val="single"/>
    </w:rPr>
  </w:style>
  <w:style w:type="table" w:styleId="a9">
    <w:name w:val="Table Grid"/>
    <w:basedOn w:val="a1"/>
    <w:uiPriority w:val="59"/>
    <w:rsid w:val="00EE36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E366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E366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bor.ru/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2024-04-10T10:27:00Z</dcterms:created>
  <dcterms:modified xsi:type="dcterms:W3CDTF">2024-04-10T10:28:00Z</dcterms:modified>
</cp:coreProperties>
</file>