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5B853" w14:textId="77777777" w:rsidR="00FF0D0A" w:rsidRDefault="00FF0D0A" w:rsidP="00FF0D0A">
      <w:pPr>
        <w:jc w:val="right"/>
        <w:rPr>
          <w:bCs/>
          <w:sz w:val="24"/>
          <w:szCs w:val="24"/>
        </w:rPr>
      </w:pPr>
      <w:r w:rsidRPr="0033696A">
        <w:rPr>
          <w:bCs/>
          <w:sz w:val="24"/>
          <w:szCs w:val="24"/>
        </w:rPr>
        <w:t xml:space="preserve">Приложение №3 </w:t>
      </w:r>
    </w:p>
    <w:p w14:paraId="106CE7B3" w14:textId="77777777" w:rsidR="00FF0D0A" w:rsidRPr="0033696A" w:rsidRDefault="00FF0D0A" w:rsidP="00FF0D0A">
      <w:pPr>
        <w:jc w:val="right"/>
        <w:rPr>
          <w:bCs/>
          <w:sz w:val="24"/>
          <w:szCs w:val="24"/>
        </w:rPr>
      </w:pPr>
    </w:p>
    <w:p w14:paraId="3D018390" w14:textId="2E330D11" w:rsidR="00FF0D0A" w:rsidRPr="00FF0D0A" w:rsidRDefault="00FF0D0A" w:rsidP="00FF0D0A">
      <w:pPr>
        <w:jc w:val="right"/>
        <w:rPr>
          <w:bCs/>
          <w:sz w:val="24"/>
          <w:szCs w:val="24"/>
          <w:u w:val="single"/>
        </w:rPr>
      </w:pPr>
      <w:r w:rsidRPr="00FF0D0A">
        <w:rPr>
          <w:bCs/>
          <w:sz w:val="24"/>
          <w:szCs w:val="24"/>
          <w:u w:val="single"/>
        </w:rPr>
        <w:t>к Постановлению № 64 от «27» мая 2024 г.</w:t>
      </w:r>
    </w:p>
    <w:p w14:paraId="7E210B5E" w14:textId="77777777" w:rsidR="00FF0D0A" w:rsidRPr="0033696A" w:rsidRDefault="00FF0D0A" w:rsidP="00FF0D0A">
      <w:pPr>
        <w:jc w:val="center"/>
        <w:rPr>
          <w:b/>
          <w:bCs/>
          <w:color w:val="000000"/>
          <w:sz w:val="24"/>
          <w:szCs w:val="24"/>
        </w:rPr>
      </w:pPr>
    </w:p>
    <w:p w14:paraId="54BE101B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b/>
          <w:bCs/>
          <w:color w:val="000000"/>
          <w:sz w:val="24"/>
          <w:szCs w:val="24"/>
        </w:rPr>
        <w:t>Программа профилактики рисков 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Большеижорско</w:t>
      </w:r>
      <w:r>
        <w:rPr>
          <w:b/>
          <w:bCs/>
          <w:color w:val="000000"/>
          <w:sz w:val="24"/>
          <w:szCs w:val="24"/>
        </w:rPr>
        <w:t>е</w:t>
      </w:r>
      <w:r w:rsidRPr="0033696A">
        <w:rPr>
          <w:b/>
          <w:bCs/>
          <w:color w:val="000000"/>
          <w:sz w:val="24"/>
          <w:szCs w:val="24"/>
        </w:rPr>
        <w:t xml:space="preserve"> городско</w:t>
      </w:r>
      <w:r>
        <w:rPr>
          <w:b/>
          <w:bCs/>
          <w:color w:val="000000"/>
          <w:sz w:val="24"/>
          <w:szCs w:val="24"/>
        </w:rPr>
        <w:t>е</w:t>
      </w:r>
      <w:r w:rsidRPr="0033696A">
        <w:rPr>
          <w:b/>
          <w:bCs/>
          <w:color w:val="000000"/>
          <w:sz w:val="24"/>
          <w:szCs w:val="24"/>
        </w:rPr>
        <w:t> поселени</w:t>
      </w:r>
      <w:r>
        <w:rPr>
          <w:b/>
          <w:bCs/>
          <w:color w:val="000000"/>
          <w:sz w:val="24"/>
          <w:szCs w:val="24"/>
        </w:rPr>
        <w:t>е</w:t>
      </w:r>
      <w:r w:rsidRPr="0033696A">
        <w:rPr>
          <w:b/>
          <w:bCs/>
          <w:color w:val="000000"/>
          <w:sz w:val="24"/>
          <w:szCs w:val="24"/>
        </w:rPr>
        <w:t xml:space="preserve"> Ломоносовского муниципального района Ленинградской области на 202</w:t>
      </w:r>
      <w:r>
        <w:rPr>
          <w:b/>
          <w:bCs/>
          <w:color w:val="000000"/>
          <w:sz w:val="24"/>
          <w:szCs w:val="24"/>
        </w:rPr>
        <w:t>4</w:t>
      </w:r>
      <w:r w:rsidRPr="0033696A">
        <w:rPr>
          <w:b/>
          <w:bCs/>
          <w:color w:val="000000"/>
          <w:sz w:val="24"/>
          <w:szCs w:val="24"/>
        </w:rPr>
        <w:t xml:space="preserve"> год</w:t>
      </w:r>
    </w:p>
    <w:p w14:paraId="1A7CB87F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 </w:t>
      </w:r>
    </w:p>
    <w:p w14:paraId="3DBEAE10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 </w:t>
      </w:r>
    </w:p>
    <w:p w14:paraId="5728720E" w14:textId="77777777" w:rsidR="00FF0D0A" w:rsidRPr="0033696A" w:rsidRDefault="00FF0D0A" w:rsidP="00FF0D0A">
      <w:pPr>
        <w:ind w:firstLine="708"/>
        <w:jc w:val="both"/>
        <w:rPr>
          <w:sz w:val="24"/>
          <w:szCs w:val="24"/>
        </w:rPr>
      </w:pPr>
      <w:bookmarkStart w:id="0" w:name="Par94"/>
      <w:bookmarkEnd w:id="0"/>
      <w:proofErr w:type="gramStart"/>
      <w:r w:rsidRPr="0033696A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4"/>
        </w:rPr>
        <w:t>4</w:t>
      </w:r>
      <w:r w:rsidRPr="0033696A">
        <w:rPr>
          <w:sz w:val="24"/>
          <w:szCs w:val="24"/>
        </w:rPr>
        <w:t xml:space="preserve"> год в сфере муниципального контроля на автомобильном транспорте и в дорожном хозяйстве на территории Большеижорско</w:t>
      </w:r>
      <w:r>
        <w:rPr>
          <w:sz w:val="24"/>
          <w:szCs w:val="24"/>
        </w:rPr>
        <w:t>е</w:t>
      </w:r>
      <w:r w:rsidRPr="0033696A">
        <w:rPr>
          <w:sz w:val="24"/>
          <w:szCs w:val="24"/>
        </w:rPr>
        <w:t xml:space="preserve"> городско</w:t>
      </w:r>
      <w:r>
        <w:rPr>
          <w:sz w:val="24"/>
          <w:szCs w:val="24"/>
        </w:rPr>
        <w:t>е</w:t>
      </w:r>
      <w:r w:rsidRPr="0033696A">
        <w:rPr>
          <w:sz w:val="24"/>
          <w:szCs w:val="24"/>
        </w:rPr>
        <w:t>  поселени</w:t>
      </w:r>
      <w:r>
        <w:rPr>
          <w:sz w:val="24"/>
          <w:szCs w:val="24"/>
        </w:rPr>
        <w:t>е</w:t>
      </w:r>
      <w:r w:rsidRPr="0033696A">
        <w:rPr>
          <w:sz w:val="24"/>
          <w:szCs w:val="24"/>
        </w:rPr>
        <w:t xml:space="preserve"> Ломоносовского муниципального района Ленинградской области (далее – Программа) разработана 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proofErr w:type="gramEnd"/>
      <w:r w:rsidRPr="0033696A">
        <w:rPr>
          <w:sz w:val="24"/>
          <w:szCs w:val="24"/>
        </w:rPr>
        <w:t xml:space="preserve"> </w:t>
      </w:r>
      <w:proofErr w:type="gramStart"/>
      <w:r w:rsidRPr="0033696A">
        <w:rPr>
          <w:sz w:val="24"/>
          <w:szCs w:val="24"/>
        </w:rPr>
        <w:t>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целях организации проведения администрацией муниципального образования Большеижорское городское  поселение Ломоносовского муниципального района Ленинградской области (далее – администрация,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</w:t>
      </w:r>
      <w:proofErr w:type="gramEnd"/>
      <w:r w:rsidRPr="0033696A">
        <w:rPr>
          <w:sz w:val="24"/>
          <w:szCs w:val="24"/>
        </w:rPr>
        <w:t xml:space="preserve">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45AC5F8C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</w:p>
    <w:p w14:paraId="00DA5D3F" w14:textId="77777777" w:rsidR="00FF0D0A" w:rsidRPr="0033696A" w:rsidRDefault="00FF0D0A" w:rsidP="00FF0D0A">
      <w:pPr>
        <w:jc w:val="center"/>
        <w:rPr>
          <w:color w:val="000000"/>
          <w:sz w:val="24"/>
          <w:szCs w:val="24"/>
        </w:rPr>
      </w:pPr>
      <w:bookmarkStart w:id="1" w:name="Par175"/>
      <w:bookmarkEnd w:id="1"/>
      <w:r w:rsidRPr="0033696A">
        <w:rPr>
          <w:b/>
          <w:bCs/>
          <w:color w:val="000000"/>
          <w:sz w:val="24"/>
          <w:szCs w:val="24"/>
        </w:rPr>
        <w:t>1. Цели и задачи реализации Программы</w:t>
      </w:r>
    </w:p>
    <w:p w14:paraId="5437F621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b/>
          <w:bCs/>
          <w:color w:val="000000"/>
          <w:sz w:val="24"/>
          <w:szCs w:val="24"/>
        </w:rPr>
        <w:t> </w:t>
      </w:r>
    </w:p>
    <w:p w14:paraId="01EA2B55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1.1. Целями профилактической работы являются:</w:t>
      </w:r>
    </w:p>
    <w:p w14:paraId="0F8D0491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14:paraId="2FF4FA5B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355112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C73FB79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8834C4A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14:paraId="20128C20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14:paraId="029667EB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1.2. Задачами профилактической работы являются:</w:t>
      </w:r>
    </w:p>
    <w:p w14:paraId="5F1D5000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14:paraId="02930199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CB0FCC8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CDE7953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  <w:r w:rsidRPr="0033696A">
        <w:rPr>
          <w:color w:val="000000"/>
          <w:sz w:val="24"/>
          <w:szCs w:val="24"/>
        </w:rPr>
        <w:t> </w:t>
      </w:r>
    </w:p>
    <w:p w14:paraId="4DE12883" w14:textId="77777777" w:rsidR="00FF0D0A" w:rsidRPr="0033696A" w:rsidRDefault="00FF0D0A" w:rsidP="00FF0D0A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  <w:sectPr w:rsidR="00FF0D0A" w:rsidRPr="0033696A" w:rsidSect="004047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51DC0EBE" w14:textId="77777777" w:rsidR="00FF0D0A" w:rsidRDefault="00FF0D0A" w:rsidP="00FF0D0A">
      <w:pPr>
        <w:numPr>
          <w:ilvl w:val="0"/>
          <w:numId w:val="5"/>
        </w:numPr>
        <w:spacing w:after="200" w:line="276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3696A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Перечень профилактических мероприятий, сроки (периодичность) их проведения</w:t>
      </w:r>
    </w:p>
    <w:p w14:paraId="022E711C" w14:textId="77777777" w:rsidR="00FF0D0A" w:rsidRPr="0033696A" w:rsidRDefault="00FF0D0A" w:rsidP="00FF0D0A">
      <w:pPr>
        <w:numPr>
          <w:ilvl w:val="0"/>
          <w:numId w:val="5"/>
        </w:numPr>
        <w:spacing w:after="200" w:line="276" w:lineRule="auto"/>
        <w:jc w:val="center"/>
        <w:rPr>
          <w:color w:val="000000"/>
          <w:sz w:val="24"/>
          <w:szCs w:val="24"/>
        </w:rPr>
      </w:pPr>
    </w:p>
    <w:tbl>
      <w:tblPr>
        <w:tblW w:w="12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5550"/>
        <w:gridCol w:w="2844"/>
        <w:gridCol w:w="3106"/>
      </w:tblGrid>
      <w:tr w:rsidR="00FF0D0A" w:rsidRPr="0033696A" w14:paraId="61398E5B" w14:textId="77777777" w:rsidTr="00C35811">
        <w:trPr>
          <w:trHeight w:val="899"/>
        </w:trPr>
        <w:tc>
          <w:tcPr>
            <w:tcW w:w="8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B5E9BB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№  </w:t>
            </w:r>
            <w:proofErr w:type="gramStart"/>
            <w:r w:rsidRPr="0033696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696A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  <w:p w14:paraId="3FD48B5E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F37D39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  <w:p w14:paraId="3317D903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8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ED11BF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10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5CE9512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FF0D0A" w:rsidRPr="0033696A" w14:paraId="5E76570D" w14:textId="77777777" w:rsidTr="00C35811">
        <w:trPr>
          <w:trHeight w:val="2444"/>
        </w:trPr>
        <w:tc>
          <w:tcPr>
            <w:tcW w:w="8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172973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B9E0C4D" w14:textId="77777777" w:rsidR="00FF0D0A" w:rsidRPr="0033696A" w:rsidRDefault="00FF0D0A" w:rsidP="00C35811">
            <w:pPr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Информирование</w:t>
            </w:r>
          </w:p>
          <w:p w14:paraId="694AB29F" w14:textId="77777777" w:rsidR="00FF0D0A" w:rsidRPr="0033696A" w:rsidRDefault="00FF0D0A" w:rsidP="00C35811">
            <w:pPr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 муниципального образования</w:t>
            </w:r>
          </w:p>
        </w:tc>
        <w:tc>
          <w:tcPr>
            <w:tcW w:w="28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B376FE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0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E8EA6F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0D0A" w:rsidRPr="0033696A" w14:paraId="652FDDAF" w14:textId="77777777" w:rsidTr="00C35811">
        <w:trPr>
          <w:trHeight w:val="4676"/>
        </w:trPr>
        <w:tc>
          <w:tcPr>
            <w:tcW w:w="8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F6666F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3C4B2ED" w14:textId="77777777" w:rsidR="00FF0D0A" w:rsidRPr="0033696A" w:rsidRDefault="00FF0D0A" w:rsidP="00C35811">
            <w:pPr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14:paraId="7C10F8A6" w14:textId="77777777" w:rsidR="00FF0D0A" w:rsidRPr="0033696A" w:rsidRDefault="00FF0D0A" w:rsidP="00C35811">
            <w:pPr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321FEE3E" w14:textId="77777777" w:rsidR="00FF0D0A" w:rsidRPr="0033696A" w:rsidRDefault="00FF0D0A" w:rsidP="00C35811">
            <w:pPr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 контроля, который утверждается руководителем контрольного органа</w:t>
            </w:r>
          </w:p>
        </w:tc>
        <w:tc>
          <w:tcPr>
            <w:tcW w:w="28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0396C5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3ABBB9AA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0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CE8E24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0D0A" w:rsidRPr="0033696A" w14:paraId="60C930A0" w14:textId="77777777" w:rsidTr="00C35811">
        <w:trPr>
          <w:trHeight w:val="3713"/>
        </w:trPr>
        <w:tc>
          <w:tcPr>
            <w:tcW w:w="8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585DE9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1179D97" w14:textId="77777777" w:rsidR="00FF0D0A" w:rsidRPr="0033696A" w:rsidRDefault="00FF0D0A" w:rsidP="00C35811">
            <w:pPr>
              <w:jc w:val="both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Объявление предостережения</w:t>
            </w:r>
          </w:p>
          <w:p w14:paraId="3205A411" w14:textId="77777777" w:rsidR="00FF0D0A" w:rsidRPr="0033696A" w:rsidRDefault="00FF0D0A" w:rsidP="00C35811">
            <w:pPr>
              <w:jc w:val="both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14:paraId="1D73DD8B" w14:textId="77777777" w:rsidR="00FF0D0A" w:rsidRPr="0033696A" w:rsidRDefault="00FF0D0A" w:rsidP="00C35811">
            <w:pPr>
              <w:jc w:val="both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 </w:t>
            </w:r>
          </w:p>
        </w:tc>
        <w:tc>
          <w:tcPr>
            <w:tcW w:w="28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06EE46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10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EF9F91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0D0A" w:rsidRPr="0033696A" w14:paraId="50D98784" w14:textId="77777777" w:rsidTr="00C35811">
        <w:trPr>
          <w:trHeight w:val="2419"/>
        </w:trPr>
        <w:tc>
          <w:tcPr>
            <w:tcW w:w="8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5B633F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9FB2F71" w14:textId="77777777" w:rsidR="00FF0D0A" w:rsidRPr="0033696A" w:rsidRDefault="00FF0D0A" w:rsidP="00C35811">
            <w:pPr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Консультирование.</w:t>
            </w:r>
          </w:p>
          <w:p w14:paraId="4457EDCC" w14:textId="77777777" w:rsidR="00FF0D0A" w:rsidRPr="0033696A" w:rsidRDefault="00FF0D0A" w:rsidP="00C35811">
            <w:pPr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4A8C96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Постоянно  по обращениям контролируемых лиц и их представителей</w:t>
            </w:r>
          </w:p>
        </w:tc>
        <w:tc>
          <w:tcPr>
            <w:tcW w:w="310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0062C2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0D0A" w:rsidRPr="0033696A" w14:paraId="190CC9E9" w14:textId="77777777" w:rsidTr="00C35811">
        <w:trPr>
          <w:trHeight w:val="2202"/>
        </w:trPr>
        <w:tc>
          <w:tcPr>
            <w:tcW w:w="8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430A107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5</w:t>
            </w:r>
          </w:p>
          <w:p w14:paraId="189E6DBA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E4266E" w14:textId="77777777" w:rsidR="00FF0D0A" w:rsidRPr="0033696A" w:rsidRDefault="00FF0D0A" w:rsidP="00C35811">
            <w:pPr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BA303BC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  <w:p w14:paraId="57D2F87F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393F8A0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6EB5FFD1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23F221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F0D0A" w:rsidRPr="0033696A" w14:paraId="18CE0534" w14:textId="77777777" w:rsidTr="00C35811">
        <w:trPr>
          <w:trHeight w:val="70"/>
        </w:trPr>
        <w:tc>
          <w:tcPr>
            <w:tcW w:w="89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AAB508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5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EFAF07" w14:textId="77777777" w:rsidR="00FF0D0A" w:rsidRPr="0033696A" w:rsidRDefault="00FF0D0A" w:rsidP="00C3581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1A5F16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0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BE83AB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2AA4A59" w14:textId="77777777" w:rsidR="00FF0D0A" w:rsidRDefault="00FF0D0A" w:rsidP="00FF0D0A">
      <w:pPr>
        <w:jc w:val="center"/>
        <w:rPr>
          <w:color w:val="000000"/>
          <w:sz w:val="24"/>
          <w:szCs w:val="24"/>
        </w:rPr>
      </w:pPr>
    </w:p>
    <w:p w14:paraId="49F3037C" w14:textId="77777777" w:rsidR="00FF0D0A" w:rsidRDefault="00FF0D0A" w:rsidP="00FF0D0A">
      <w:pPr>
        <w:jc w:val="center"/>
        <w:rPr>
          <w:color w:val="000000"/>
          <w:sz w:val="24"/>
          <w:szCs w:val="24"/>
        </w:rPr>
      </w:pPr>
    </w:p>
    <w:p w14:paraId="0AD98D02" w14:textId="77777777" w:rsidR="00FF0D0A" w:rsidRDefault="00FF0D0A" w:rsidP="00FF0D0A">
      <w:pPr>
        <w:jc w:val="center"/>
        <w:rPr>
          <w:color w:val="000000"/>
          <w:sz w:val="24"/>
          <w:szCs w:val="24"/>
        </w:rPr>
      </w:pPr>
    </w:p>
    <w:p w14:paraId="57033ADA" w14:textId="77777777" w:rsidR="00FF0D0A" w:rsidRDefault="00FF0D0A" w:rsidP="00FF0D0A">
      <w:pPr>
        <w:jc w:val="center"/>
        <w:rPr>
          <w:color w:val="000000"/>
          <w:sz w:val="24"/>
          <w:szCs w:val="24"/>
        </w:rPr>
      </w:pPr>
    </w:p>
    <w:p w14:paraId="31F58EB8" w14:textId="77777777" w:rsidR="00FF0D0A" w:rsidRDefault="00FF0D0A" w:rsidP="00FF0D0A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33696A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3. Показатели результативности и эффективности Программы</w:t>
      </w:r>
    </w:p>
    <w:p w14:paraId="3470F44C" w14:textId="77777777" w:rsidR="00FF0D0A" w:rsidRPr="0033696A" w:rsidRDefault="00FF0D0A" w:rsidP="00FF0D0A">
      <w:pPr>
        <w:jc w:val="both"/>
        <w:rPr>
          <w:color w:val="000000"/>
          <w:sz w:val="24"/>
          <w:szCs w:val="24"/>
        </w:rPr>
      </w:pPr>
    </w:p>
    <w:p w14:paraId="6C58DE13" w14:textId="77777777" w:rsidR="00FF0D0A" w:rsidRPr="0033696A" w:rsidRDefault="00FF0D0A" w:rsidP="00FF0D0A">
      <w:pPr>
        <w:jc w:val="center"/>
        <w:rPr>
          <w:color w:val="000000"/>
          <w:sz w:val="24"/>
          <w:szCs w:val="24"/>
        </w:rPr>
      </w:pPr>
      <w:r w:rsidRPr="0033696A">
        <w:rPr>
          <w:b/>
          <w:bCs/>
          <w:color w:val="000000"/>
          <w:sz w:val="24"/>
          <w:szCs w:val="24"/>
          <w:shd w:val="clear" w:color="auto" w:fill="FFFFFF"/>
        </w:rPr>
        <w:t> </w:t>
      </w:r>
    </w:p>
    <w:tbl>
      <w:tblPr>
        <w:tblW w:w="11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7422"/>
        <w:gridCol w:w="3720"/>
      </w:tblGrid>
      <w:tr w:rsidR="00FF0D0A" w:rsidRPr="0033696A" w14:paraId="29B1ADE2" w14:textId="77777777" w:rsidTr="00C35811">
        <w:trPr>
          <w:trHeight w:val="576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4C7045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3696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696A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  <w:p w14:paraId="177BDA2A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33696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3696A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6D4199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7A30DF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FF0D0A" w:rsidRPr="0033696A" w14:paraId="39FE6D5C" w14:textId="77777777" w:rsidTr="00C35811">
        <w:trPr>
          <w:trHeight w:val="170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688CE6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F20634" w14:textId="77777777" w:rsidR="00FF0D0A" w:rsidRPr="0033696A" w:rsidRDefault="00FF0D0A" w:rsidP="00C35811">
            <w:pPr>
              <w:jc w:val="both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</w:t>
            </w:r>
            <w:proofErr w:type="gramStart"/>
            <w:r w:rsidRPr="0033696A">
              <w:rPr>
                <w:color w:val="000000"/>
                <w:sz w:val="24"/>
                <w:szCs w:val="24"/>
              </w:rPr>
              <w:t>», (%). 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E4F101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F0D0A" w:rsidRPr="0033696A" w14:paraId="036FF655" w14:textId="77777777" w:rsidTr="00C35811">
        <w:trPr>
          <w:trHeight w:val="2538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0B62C86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D7032C" w14:textId="77777777" w:rsidR="00FF0D0A" w:rsidRPr="0033696A" w:rsidRDefault="00FF0D0A" w:rsidP="00C35811">
            <w:pPr>
              <w:jc w:val="both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  подтвердившимися сведениями о готовящихся нарушениях обязательных требований или признаках нарушений обязательных требований и 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3696A">
              <w:rPr>
                <w:color w:val="000000"/>
                <w:sz w:val="24"/>
                <w:szCs w:val="24"/>
              </w:rPr>
              <w:t>, (%).</w:t>
            </w:r>
            <w:proofErr w:type="gramEnd"/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EA17771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20% и более</w:t>
            </w:r>
          </w:p>
        </w:tc>
      </w:tr>
      <w:tr w:rsidR="00FF0D0A" w:rsidRPr="0033696A" w14:paraId="1F1FF20D" w14:textId="77777777" w:rsidTr="00C35811">
        <w:trPr>
          <w:trHeight w:val="858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949CAE8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FA10AF" w14:textId="77777777" w:rsidR="00FF0D0A" w:rsidRPr="0033696A" w:rsidRDefault="00FF0D0A" w:rsidP="00C35811">
            <w:pPr>
              <w:jc w:val="both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 w:rsidRPr="0033696A">
              <w:rPr>
                <w:color w:val="000000"/>
                <w:sz w:val="24"/>
                <w:szCs w:val="24"/>
              </w:rPr>
              <w:t>, (%). 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5EBA59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100%</w:t>
            </w:r>
          </w:p>
        </w:tc>
      </w:tr>
      <w:tr w:rsidR="00FF0D0A" w:rsidRPr="0033696A" w14:paraId="5DF3BDD0" w14:textId="77777777" w:rsidTr="00C35811">
        <w:trPr>
          <w:trHeight w:val="1156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795B12B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BA8D4C" w14:textId="77777777" w:rsidR="00FF0D0A" w:rsidRPr="0033696A" w:rsidRDefault="00FF0D0A" w:rsidP="00C35811">
            <w:pPr>
              <w:jc w:val="both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Утверждение   доклада, содержащего результаты обобщения правоприменительной практики по осуществлению муниципального контроля, его опубликование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CB6BCE" w14:textId="77777777" w:rsidR="00FF0D0A" w:rsidRPr="0033696A" w:rsidRDefault="00FF0D0A" w:rsidP="00C35811">
            <w:pPr>
              <w:jc w:val="center"/>
              <w:rPr>
                <w:color w:val="000000"/>
                <w:sz w:val="24"/>
                <w:szCs w:val="24"/>
              </w:rPr>
            </w:pPr>
            <w:r w:rsidRPr="0033696A">
              <w:rPr>
                <w:color w:val="000000"/>
                <w:sz w:val="24"/>
                <w:szCs w:val="24"/>
              </w:rPr>
              <w:t>Исполнено</w:t>
            </w:r>
            <w:proofErr w:type="gramStart"/>
            <w:r w:rsidRPr="0033696A">
              <w:rPr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33696A">
              <w:rPr>
                <w:color w:val="000000"/>
                <w:sz w:val="24"/>
                <w:szCs w:val="24"/>
              </w:rPr>
              <w:t>е исполнено</w:t>
            </w:r>
          </w:p>
        </w:tc>
      </w:tr>
    </w:tbl>
    <w:p w14:paraId="6AC5B7B1" w14:textId="77777777" w:rsidR="00FF0D0A" w:rsidRPr="0033696A" w:rsidRDefault="00FF0D0A" w:rsidP="00FF0D0A">
      <w:pPr>
        <w:rPr>
          <w:sz w:val="24"/>
          <w:szCs w:val="24"/>
        </w:rPr>
        <w:sectPr w:rsidR="00FF0D0A" w:rsidRPr="0033696A" w:rsidSect="00404711">
          <w:pgSz w:w="16838" w:h="11906" w:orient="landscape"/>
          <w:pgMar w:top="1134" w:right="567" w:bottom="851" w:left="992" w:header="709" w:footer="709" w:gutter="0"/>
          <w:cols w:space="708"/>
          <w:docGrid w:linePitch="360"/>
        </w:sectPr>
      </w:pPr>
      <w:bookmarkStart w:id="2" w:name="_GoBack"/>
      <w:bookmarkEnd w:id="2"/>
    </w:p>
    <w:p w14:paraId="3E24E70E" w14:textId="77777777" w:rsidR="00FF0D0A" w:rsidRDefault="00FF0D0A" w:rsidP="00FF0D0A">
      <w:pPr>
        <w:jc w:val="right"/>
        <w:rPr>
          <w:color w:val="4E4E4E"/>
          <w:sz w:val="24"/>
          <w:szCs w:val="24"/>
        </w:rPr>
      </w:pPr>
    </w:p>
    <w:p w14:paraId="28C0D157" w14:textId="77777777" w:rsidR="00FF0D0A" w:rsidRDefault="00FF0D0A" w:rsidP="00FF0D0A">
      <w:pPr>
        <w:jc w:val="right"/>
        <w:rPr>
          <w:sz w:val="24"/>
          <w:szCs w:val="24"/>
        </w:rPr>
      </w:pPr>
    </w:p>
    <w:p w14:paraId="7E0B9F84" w14:textId="77777777" w:rsidR="00431E81" w:rsidRDefault="00431E81" w:rsidP="00D63682">
      <w:pPr>
        <w:jc w:val="right"/>
      </w:pPr>
    </w:p>
    <w:sectPr w:rsidR="00431E81" w:rsidSect="00323E7D">
      <w:headerReference w:type="even" r:id="rId14"/>
      <w:pgSz w:w="11900" w:h="16840"/>
      <w:pgMar w:top="851" w:right="850" w:bottom="568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DE416" w14:textId="77777777" w:rsidR="00136169" w:rsidRDefault="00136169" w:rsidP="00EA7E3F">
      <w:r>
        <w:separator/>
      </w:r>
    </w:p>
  </w:endnote>
  <w:endnote w:type="continuationSeparator" w:id="0">
    <w:p w14:paraId="7E45C224" w14:textId="77777777" w:rsidR="00136169" w:rsidRDefault="00136169" w:rsidP="00EA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8650A" w14:textId="77777777" w:rsidR="00FF0D0A" w:rsidRDefault="00FF0D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20FF0" w14:textId="77777777" w:rsidR="00FF0D0A" w:rsidRDefault="00FF0D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5AED1" w14:textId="77777777" w:rsidR="00FF0D0A" w:rsidRDefault="00FF0D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EE9CA" w14:textId="77777777" w:rsidR="00136169" w:rsidRDefault="00136169" w:rsidP="00EA7E3F">
      <w:r>
        <w:separator/>
      </w:r>
    </w:p>
  </w:footnote>
  <w:footnote w:type="continuationSeparator" w:id="0">
    <w:p w14:paraId="58379EEB" w14:textId="77777777" w:rsidR="00136169" w:rsidRDefault="00136169" w:rsidP="00EA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C977" w14:textId="77777777" w:rsidR="00FF0D0A" w:rsidRDefault="00FF0D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EDAC3" w14:textId="77777777" w:rsidR="00FF0D0A" w:rsidRDefault="00FF0D0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80A1" w14:textId="77777777" w:rsidR="00FF0D0A" w:rsidRDefault="00FF0D0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308131015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252CD3B1" w14:textId="77777777" w:rsidR="004B5411" w:rsidRDefault="004B5411" w:rsidP="00323E7D">
        <w:pPr>
          <w:pStyle w:val="a5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43C204AB" w14:textId="77777777" w:rsidR="004B5411" w:rsidRDefault="004B54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7717"/>
    <w:multiLevelType w:val="multilevel"/>
    <w:tmpl w:val="F112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81321"/>
    <w:multiLevelType w:val="multilevel"/>
    <w:tmpl w:val="0FAED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EF6A97"/>
    <w:multiLevelType w:val="multilevel"/>
    <w:tmpl w:val="02D6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CE2C52"/>
    <w:multiLevelType w:val="multilevel"/>
    <w:tmpl w:val="EFAAF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9984450"/>
    <w:multiLevelType w:val="multilevel"/>
    <w:tmpl w:val="C48014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B626972"/>
    <w:multiLevelType w:val="multilevel"/>
    <w:tmpl w:val="1DB8A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F"/>
    <w:rsid w:val="00112E8F"/>
    <w:rsid w:val="00136169"/>
    <w:rsid w:val="002B094A"/>
    <w:rsid w:val="003161D4"/>
    <w:rsid w:val="00323E7D"/>
    <w:rsid w:val="0033087B"/>
    <w:rsid w:val="00335F0F"/>
    <w:rsid w:val="003C43BB"/>
    <w:rsid w:val="003E27C3"/>
    <w:rsid w:val="00406054"/>
    <w:rsid w:val="00431E81"/>
    <w:rsid w:val="00445E96"/>
    <w:rsid w:val="004B0421"/>
    <w:rsid w:val="004B5411"/>
    <w:rsid w:val="005125CB"/>
    <w:rsid w:val="005358CC"/>
    <w:rsid w:val="007340ED"/>
    <w:rsid w:val="00824FAE"/>
    <w:rsid w:val="00827DDB"/>
    <w:rsid w:val="00845220"/>
    <w:rsid w:val="008B789F"/>
    <w:rsid w:val="0092339A"/>
    <w:rsid w:val="00A81FB6"/>
    <w:rsid w:val="00A92D4D"/>
    <w:rsid w:val="00AE4872"/>
    <w:rsid w:val="00B224D3"/>
    <w:rsid w:val="00B92C13"/>
    <w:rsid w:val="00D56E50"/>
    <w:rsid w:val="00D63682"/>
    <w:rsid w:val="00E2276B"/>
    <w:rsid w:val="00EA7E3F"/>
    <w:rsid w:val="00EF67CB"/>
    <w:rsid w:val="00F1059F"/>
    <w:rsid w:val="00FC10B6"/>
    <w:rsid w:val="00F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6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7E3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7E3F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EA7E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EA7E3F"/>
    <w:pPr>
      <w:ind w:left="708"/>
    </w:pPr>
  </w:style>
  <w:style w:type="character" w:customStyle="1" w:styleId="bumpedfont15">
    <w:name w:val="bumpedfont15"/>
    <w:basedOn w:val="a0"/>
    <w:rsid w:val="00EA7E3F"/>
  </w:style>
  <w:style w:type="paragraph" w:styleId="a5">
    <w:name w:val="header"/>
    <w:basedOn w:val="a"/>
    <w:link w:val="a6"/>
    <w:uiPriority w:val="99"/>
    <w:unhideWhenUsed/>
    <w:rsid w:val="00EA7E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rsid w:val="00EA7E3F"/>
    <w:rPr>
      <w:color w:val="000080"/>
      <w:u w:val="single"/>
    </w:rPr>
  </w:style>
  <w:style w:type="paragraph" w:styleId="a8">
    <w:name w:val="footer"/>
    <w:basedOn w:val="a"/>
    <w:link w:val="a9"/>
    <w:uiPriority w:val="99"/>
    <w:semiHidden/>
    <w:unhideWhenUsed/>
    <w:rsid w:val="00EA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EA7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EA7E3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EA7E3F"/>
    <w:rPr>
      <w:rFonts w:ascii="Arial" w:eastAsia="Calibri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A7E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A7E3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EA7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EA7E3F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page number"/>
    <w:basedOn w:val="a0"/>
    <w:uiPriority w:val="99"/>
    <w:semiHidden/>
    <w:unhideWhenUsed/>
    <w:rsid w:val="00EA7E3F"/>
  </w:style>
  <w:style w:type="character" w:customStyle="1" w:styleId="21">
    <w:name w:val="Основной текст (2)_"/>
    <w:link w:val="22"/>
    <w:rsid w:val="00EA7E3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A7E3F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Валерия</cp:lastModifiedBy>
  <cp:revision>21</cp:revision>
  <dcterms:created xsi:type="dcterms:W3CDTF">2021-12-23T09:32:00Z</dcterms:created>
  <dcterms:modified xsi:type="dcterms:W3CDTF">2024-06-21T06:25:00Z</dcterms:modified>
</cp:coreProperties>
</file>