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DC" w:rsidRPr="00132135" w:rsidRDefault="0046563B" w:rsidP="00DB2BD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32135">
        <w:rPr>
          <w:rFonts w:ascii="Times New Roman" w:hAnsi="Times New Roman" w:cs="Times New Roman"/>
          <w:b/>
          <w:sz w:val="32"/>
          <w:szCs w:val="28"/>
        </w:rPr>
        <w:t>К</w:t>
      </w:r>
      <w:r w:rsidR="00DB2BDC" w:rsidRPr="00132135">
        <w:rPr>
          <w:rFonts w:ascii="Times New Roman" w:hAnsi="Times New Roman" w:cs="Times New Roman"/>
          <w:b/>
          <w:sz w:val="32"/>
          <w:szCs w:val="28"/>
        </w:rPr>
        <w:t>омплексные кадастровые работы федерального значения пройдут в 2025 году в 17 районах Ленинградской области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 xml:space="preserve">Управление Росреестра по Ленинградской области информирует о начале комплексных кадастровых работ федерального значения на территории Ленинградской области. Данные работы пройдут в 17 муниципальных районах </w:t>
      </w:r>
      <w:r w:rsidR="00132135">
        <w:rPr>
          <w:rFonts w:ascii="Times New Roman" w:hAnsi="Times New Roman" w:cs="Times New Roman"/>
          <w:sz w:val="28"/>
          <w:szCs w:val="28"/>
        </w:rPr>
        <w:t>ЛО</w:t>
      </w:r>
      <w:r w:rsidRPr="00DB2BDC">
        <w:rPr>
          <w:rFonts w:ascii="Times New Roman" w:hAnsi="Times New Roman" w:cs="Times New Roman"/>
          <w:sz w:val="28"/>
          <w:szCs w:val="28"/>
        </w:rPr>
        <w:t xml:space="preserve"> </w:t>
      </w:r>
      <w:r w:rsidRPr="00DB2BDC">
        <w:rPr>
          <w:rFonts w:ascii="Times New Roman" w:hAnsi="Times New Roman" w:cs="Times New Roman"/>
          <w:sz w:val="28"/>
          <w:szCs w:val="28"/>
        </w:rPr>
        <w:t>до конца</w:t>
      </w:r>
      <w:r w:rsidRPr="00DB2BDC">
        <w:rPr>
          <w:rFonts w:ascii="Times New Roman" w:hAnsi="Times New Roman" w:cs="Times New Roman"/>
          <w:sz w:val="28"/>
          <w:szCs w:val="28"/>
        </w:rPr>
        <w:t xml:space="preserve"> 20</w:t>
      </w:r>
      <w:r w:rsidRPr="00DB2BDC">
        <w:rPr>
          <w:rFonts w:ascii="Times New Roman" w:hAnsi="Times New Roman" w:cs="Times New Roman"/>
          <w:sz w:val="28"/>
          <w:szCs w:val="28"/>
        </w:rPr>
        <w:t>25 года. ККР</w:t>
      </w:r>
      <w:r w:rsidRPr="00DB2BDC">
        <w:rPr>
          <w:rFonts w:ascii="Times New Roman" w:hAnsi="Times New Roman" w:cs="Times New Roman"/>
          <w:sz w:val="28"/>
          <w:szCs w:val="28"/>
        </w:rPr>
        <w:t xml:space="preserve"> направлены на уточнение границ земельных участков, установление или уточнение местоположения зданий, сооружений, объектов незавершенного строительства на земельных участках, а также исправление реестровых ошибок, что позволит повысить точность и актуальность сведений в Едином госуда</w:t>
      </w:r>
      <w:r w:rsidRPr="00DB2BDC">
        <w:rPr>
          <w:rFonts w:ascii="Times New Roman" w:hAnsi="Times New Roman" w:cs="Times New Roman"/>
          <w:sz w:val="28"/>
          <w:szCs w:val="28"/>
        </w:rPr>
        <w:t>рственном реестре недвижимости.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Полный список кадастровых кварталов, попадающих под комплексные кадастровые работы, доступен на нашем официальном сайте по следу</w:t>
      </w:r>
      <w:r w:rsidR="00132135">
        <w:rPr>
          <w:rFonts w:ascii="Times New Roman" w:hAnsi="Times New Roman" w:cs="Times New Roman"/>
          <w:sz w:val="28"/>
          <w:szCs w:val="28"/>
        </w:rPr>
        <w:t xml:space="preserve">ющей ссылке: </w:t>
      </w:r>
      <w:r w:rsidR="00132135" w:rsidRPr="00132135">
        <w:rPr>
          <w:rFonts w:ascii="Times New Roman" w:hAnsi="Times New Roman" w:cs="Times New Roman"/>
          <w:sz w:val="28"/>
          <w:szCs w:val="28"/>
        </w:rPr>
        <w:t>https://rosreestr.gov.ru/upload/47LO2022/23.06.2022/17.10.2022/лоьш/New%20Folder/New%20Folder/preview--67b593669454f3d688867d78.pdf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Просим учесть, что правообладатели объектов недвижимости, которые считаются ранее учтенными или сведения о которых могут быть внесены в Единый государственный реестр недвижимости как о ранее учтенных, вправе предоставить имеющиеся материалы и документы, а также заверенные копии документов, устанавливающих или подтверждающих права на указанные объекты недвижимости, кадастровому инженеру – исполнителю комплексных кадастровых работ (филиал ППК «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>» по Ленинградской области, адрес: 19</w:t>
      </w:r>
      <w:r w:rsidR="0013213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DB2BDC">
        <w:rPr>
          <w:rFonts w:ascii="Times New Roman" w:hAnsi="Times New Roman" w:cs="Times New Roman"/>
          <w:sz w:val="28"/>
          <w:szCs w:val="28"/>
        </w:rPr>
        <w:t>046, Санкт-Петербург, ул. Ч</w:t>
      </w:r>
      <w:r w:rsidRPr="00DB2BDC">
        <w:rPr>
          <w:rFonts w:ascii="Times New Roman" w:hAnsi="Times New Roman" w:cs="Times New Roman"/>
          <w:sz w:val="28"/>
          <w:szCs w:val="28"/>
        </w:rPr>
        <w:t>апаева, д. 15, к. 2, литера Б).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Кроме того, правообладатели земельных участков, зданий, сооружений и объектов незавершенного строительства в течение тридцати рабочих дней со дня публикации извещения о начале выполнения комплексных кадастровых работ (размещенного на официальном сайте филиала ППК «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>» по Ленинградской области: https://kadastr.ru/) могут предоставить сведения об адресе электронной почты и (или) почтовом адресе</w:t>
      </w:r>
      <w:r w:rsidRPr="00DB2BDC">
        <w:rPr>
          <w:rFonts w:ascii="Times New Roman" w:hAnsi="Times New Roman" w:cs="Times New Roman"/>
          <w:sz w:val="28"/>
          <w:szCs w:val="28"/>
        </w:rPr>
        <w:t xml:space="preserve"> для связи с правообладателем. 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Это необходимо для внесения данных в Единый государственный реестр недвижимости и последующего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</w:t>
      </w:r>
      <w:r w:rsidRPr="00DB2BDC">
        <w:rPr>
          <w:rFonts w:ascii="Times New Roman" w:hAnsi="Times New Roman" w:cs="Times New Roman"/>
          <w:sz w:val="28"/>
          <w:szCs w:val="28"/>
        </w:rPr>
        <w:t>ения границ земельных участков.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 xml:space="preserve">Также обращаем ваше внимание, что правообладатели объектов недвижимости, расположенных на территории комплексных кадастровых </w:t>
      </w:r>
      <w:r w:rsidRPr="00DB2BDC">
        <w:rPr>
          <w:rFonts w:ascii="Times New Roman" w:hAnsi="Times New Roman" w:cs="Times New Roman"/>
          <w:sz w:val="28"/>
          <w:szCs w:val="28"/>
        </w:rPr>
        <w:lastRenderedPageBreak/>
        <w:t xml:space="preserve">работ, не вправе препятствовать выполнению данных работ и обязаны обеспечить доступ к объектам </w:t>
      </w:r>
      <w:r w:rsidRPr="00DB2BDC">
        <w:rPr>
          <w:rFonts w:ascii="Times New Roman" w:hAnsi="Times New Roman" w:cs="Times New Roman"/>
          <w:sz w:val="28"/>
          <w:szCs w:val="28"/>
        </w:rPr>
        <w:t>в установленное графиком время.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Если у вас возникнут вопросы или потребуется дополнительная инфо</w:t>
      </w:r>
      <w:r w:rsidRPr="00DB2BDC">
        <w:rPr>
          <w:rFonts w:ascii="Times New Roman" w:hAnsi="Times New Roman" w:cs="Times New Roman"/>
          <w:sz w:val="28"/>
          <w:szCs w:val="28"/>
        </w:rPr>
        <w:t>рмация, вы можете обратиться в</w:t>
      </w:r>
      <w:r w:rsidRPr="00DB2BDC">
        <w:rPr>
          <w:rFonts w:ascii="Times New Roman" w:hAnsi="Times New Roman" w:cs="Times New Roman"/>
          <w:sz w:val="28"/>
          <w:szCs w:val="28"/>
        </w:rPr>
        <w:t xml:space="preserve"> филиал ППК "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>" по Ленинградской области по телефону (812) 630-40-41.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27B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Благодарим за понимание и сотрудничество.</w:t>
      </w:r>
    </w:p>
    <w:sectPr w:rsidR="0078027B" w:rsidRPr="00DB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4C"/>
    <w:rsid w:val="0006194C"/>
    <w:rsid w:val="00132135"/>
    <w:rsid w:val="0046563B"/>
    <w:rsid w:val="0078027B"/>
    <w:rsid w:val="00D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DCD6-D7B9-4547-A549-FCF0853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Александровна</dc:creator>
  <cp:keywords/>
  <dc:description/>
  <cp:lastModifiedBy>Демидова Ольга Александровна</cp:lastModifiedBy>
  <cp:revision>2</cp:revision>
  <dcterms:created xsi:type="dcterms:W3CDTF">2025-02-20T09:03:00Z</dcterms:created>
  <dcterms:modified xsi:type="dcterms:W3CDTF">2025-02-20T09:53:00Z</dcterms:modified>
</cp:coreProperties>
</file>