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47D455AD" w:rsidR="00871BE5" w:rsidRDefault="0044008D" w:rsidP="00973D1C">
      <w:pPr>
        <w:spacing w:line="276" w:lineRule="auto"/>
        <w:jc w:val="center"/>
        <w:rPr>
          <w:sz w:val="28"/>
          <w:szCs w:val="28"/>
        </w:rPr>
      </w:pPr>
      <w:r w:rsidRPr="0044008D">
        <w:rPr>
          <w:sz w:val="28"/>
          <w:szCs w:val="28"/>
        </w:rPr>
        <w:t>Прокуратура Ломоносовского района разъясняет об определении органа исполнительной власти Ленинградской области</w:t>
      </w:r>
    </w:p>
    <w:p w14:paraId="05E3D4ED" w14:textId="63F5D151" w:rsidR="00822513" w:rsidRDefault="0044008D" w:rsidP="0044008D">
      <w:pPr>
        <w:ind w:firstLine="426"/>
        <w:jc w:val="both"/>
        <w:rPr>
          <w:sz w:val="24"/>
          <w:szCs w:val="24"/>
        </w:rPr>
      </w:pPr>
      <w:r w:rsidRPr="0044008D">
        <w:rPr>
          <w:sz w:val="24"/>
          <w:szCs w:val="24"/>
        </w:rPr>
        <w:t>Постановлением Правительства Ленинградской области от 03.12.2024 № 856 «Об определении органа исполнительной власти Ленинградской области, уполномоченного на информационное взаимодействие с Фондом пенсионного и социального страхования Российской Федерации как оператором государственной информационной системы «Единая централизованная цифровая платформа в социальной сфере», органами местного самоуправления Ленинградской области и организациями, предоставляющими меры социальной защиты (поддержки), социальные услуги в рамках социального обслуживания и государственной социальной помощи, иные социальные гарантии и выплаты, и признании утратившими силу отдельных постановлений Правительства Ленинградской области»</w:t>
      </w:r>
      <w:r>
        <w:rPr>
          <w:sz w:val="24"/>
          <w:szCs w:val="24"/>
        </w:rPr>
        <w:t>.</w:t>
      </w:r>
    </w:p>
    <w:p w14:paraId="1034D6CD" w14:textId="1FF389BD" w:rsidR="0044008D" w:rsidRDefault="0044008D" w:rsidP="0044008D">
      <w:pPr>
        <w:ind w:firstLine="426"/>
        <w:jc w:val="both"/>
        <w:rPr>
          <w:sz w:val="24"/>
          <w:szCs w:val="24"/>
        </w:rPr>
      </w:pPr>
      <w:r w:rsidRPr="0044008D">
        <w:rPr>
          <w:sz w:val="24"/>
          <w:szCs w:val="24"/>
        </w:rPr>
        <w:t>Комитет по социальной защите населения определен органом исполнительной власти Ленинградской области, уполномоченным на информационное взаимодействие с Социальным фондом России как оператором государственной информационной системы «Единая централизованная цифровая платформа в социальной сфере», органами местного самоуправления и организациями, предоставляющими меры социальной защиты (поддержки), социальные услуги, предоставляемые в рамках социального обслуживания и государственной социальной помощи, иные социальные гарантии и выплаты на территории области, при формировании, ведении и использовании справочника событий, наступление которых предоставляет гражданам возможность получения информации о мерах социальной защиты, об условиях их назначения и предоставления.</w:t>
      </w:r>
    </w:p>
    <w:p w14:paraId="1CCE08B9" w14:textId="7CE9F0A7" w:rsidR="0044008D" w:rsidRDefault="0044008D" w:rsidP="0044008D">
      <w:pPr>
        <w:ind w:firstLine="426"/>
        <w:jc w:val="both"/>
        <w:rPr>
          <w:sz w:val="24"/>
          <w:szCs w:val="24"/>
        </w:rPr>
      </w:pPr>
      <w:r w:rsidRPr="0044008D">
        <w:rPr>
          <w:sz w:val="24"/>
          <w:szCs w:val="24"/>
        </w:rPr>
        <w:t>Органам исполнительной власти Ленинградской области, предоставляющим меры социальной защиты, дан ряд предписаний, касающихся размещения в указанном справочнике и направления на согласование уполномоченному органу информации в отношении предоставляемых мер социальной защиты, обеспечения полноты и актуальности такой информации.</w:t>
      </w:r>
    </w:p>
    <w:p w14:paraId="15E135DB" w14:textId="68D89C11" w:rsidR="0044008D" w:rsidRPr="00D5324C" w:rsidRDefault="0044008D" w:rsidP="0044008D">
      <w:pPr>
        <w:ind w:firstLine="426"/>
        <w:jc w:val="both"/>
        <w:rPr>
          <w:sz w:val="24"/>
          <w:szCs w:val="24"/>
        </w:rPr>
      </w:pPr>
      <w:r w:rsidRPr="0044008D">
        <w:rPr>
          <w:sz w:val="24"/>
          <w:szCs w:val="24"/>
        </w:rPr>
        <w:t>Признано утратившим силу постановление Правительства Ленинградской области от 13.09.2021 № 588 (с внесенными изменениями), ранее регулировавшее аналогичные правоотношения.</w:t>
      </w:r>
    </w:p>
    <w:sectPr w:rsidR="0044008D" w:rsidRPr="00D5324C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174C68"/>
    <w:rsid w:val="00230A09"/>
    <w:rsid w:val="00252B6E"/>
    <w:rsid w:val="00257E9C"/>
    <w:rsid w:val="002A225F"/>
    <w:rsid w:val="0032262A"/>
    <w:rsid w:val="003A4C93"/>
    <w:rsid w:val="0044008D"/>
    <w:rsid w:val="004413E4"/>
    <w:rsid w:val="00464687"/>
    <w:rsid w:val="004A2001"/>
    <w:rsid w:val="006F358F"/>
    <w:rsid w:val="00822513"/>
    <w:rsid w:val="00871BE5"/>
    <w:rsid w:val="00894A71"/>
    <w:rsid w:val="008D23FD"/>
    <w:rsid w:val="00973D1C"/>
    <w:rsid w:val="00AC63EF"/>
    <w:rsid w:val="00B567CF"/>
    <w:rsid w:val="00B869E8"/>
    <w:rsid w:val="00BB6044"/>
    <w:rsid w:val="00C73204"/>
    <w:rsid w:val="00D5324C"/>
    <w:rsid w:val="00E24ABB"/>
    <w:rsid w:val="00E35F64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13</cp:revision>
  <dcterms:created xsi:type="dcterms:W3CDTF">2025-06-19T14:06:00Z</dcterms:created>
  <dcterms:modified xsi:type="dcterms:W3CDTF">2025-06-19T15:04:00Z</dcterms:modified>
</cp:coreProperties>
</file>