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7F" w:rsidRDefault="00EC3E7F">
      <w:pPr>
        <w:rPr>
          <w:lang w:val="ru-RU"/>
        </w:rPr>
      </w:pPr>
    </w:p>
    <w:p w:rsidR="00CE16FE" w:rsidRDefault="00CE16FE">
      <w:pPr>
        <w:rPr>
          <w:lang w:val="ru-RU"/>
        </w:rPr>
      </w:pPr>
    </w:p>
    <w:p w:rsidR="00CE16FE" w:rsidRDefault="00CE16FE">
      <w:pPr>
        <w:rPr>
          <w:lang w:val="ru-RU"/>
        </w:rPr>
      </w:pPr>
    </w:p>
    <w:p w:rsidR="000A0516" w:rsidRDefault="00CE16FE" w:rsidP="000A0516">
      <w:pPr>
        <w:shd w:val="clear" w:color="auto" w:fill="FFFFFF"/>
        <w:jc w:val="center"/>
        <w:rPr>
          <w:rFonts w:ascii="Times New Roman" w:hAnsi="Times New Roman"/>
          <w:b/>
          <w:szCs w:val="24"/>
          <w:lang w:val="ru-RU" w:eastAsia="ru-RU"/>
        </w:rPr>
      </w:pPr>
      <w:r w:rsidRPr="00CE16FE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t xml:space="preserve">Сведения о способах получения консультаций по вопросам соблюдения обязательных требований </w:t>
      </w:r>
      <w:r w:rsidR="000A0516" w:rsidRPr="00E471A4">
        <w:rPr>
          <w:rFonts w:ascii="Times New Roman" w:hAnsi="Times New Roman"/>
          <w:b/>
          <w:szCs w:val="24"/>
          <w:lang w:val="ru-RU" w:eastAsia="ru-RU"/>
        </w:rPr>
        <w:t>в рамках осуществления контроля в сфере благоустройства.</w:t>
      </w:r>
    </w:p>
    <w:p w:rsidR="00CE16FE" w:rsidRDefault="00CE16FE" w:rsidP="000A0516">
      <w:pPr>
        <w:shd w:val="clear" w:color="auto" w:fill="FFFFFF"/>
        <w:jc w:val="center"/>
        <w:rPr>
          <w:rFonts w:ascii="Times New Roman" w:hAnsi="Times New Roman"/>
          <w:color w:val="000000" w:themeColor="text1"/>
          <w:szCs w:val="24"/>
          <w:lang w:val="ru-RU" w:eastAsia="ru-RU"/>
        </w:rPr>
      </w:pPr>
      <w:bookmarkStart w:id="0" w:name="_GoBack"/>
      <w:bookmarkEnd w:id="0"/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 </w:t>
      </w:r>
    </w:p>
    <w:p w:rsid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Консультирование контролируемых лиц осуществляется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Консультирование осуществляется в устной форме по следующим вопросам, связанным с организацией и осуществлением муниципального земельного контроля:</w:t>
      </w: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1) организация и осуществление муниципального земельного контроля;</w:t>
      </w: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2) порядок осуществления профилактических мероприятий, контрольных мероприятий;</w:t>
      </w: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3) применения положений нормативных правовых актов, содержащих обязательные требования земельного законодательства, оценка соблюдения которых осуществляется в рамках муниципального контроля;</w:t>
      </w: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4) обжалования решений Контрольного органа, действий (бездействия) должностных лиц.</w:t>
      </w:r>
    </w:p>
    <w:p w:rsid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Контролируемое лицо вправе направить запрос о предоставлении письменного ответа в сроки, установленные Федеральным </w:t>
      </w:r>
      <w:hyperlink r:id="rId5" w:history="1">
        <w:r w:rsidRPr="00CE16FE">
          <w:rPr>
            <w:rFonts w:ascii="Times New Roman" w:hAnsi="Times New Roman"/>
            <w:color w:val="000000" w:themeColor="text1"/>
            <w:szCs w:val="24"/>
            <w:u w:val="single"/>
            <w:lang w:val="ru-RU" w:eastAsia="ru-RU"/>
          </w:rPr>
          <w:t>законом</w:t>
        </w:r>
      </w:hyperlink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 от 02.05.2006 № 59-ФЗ «О порядке рассмотрения обращений граждан Российской Федерации».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В случае поступления в Контрольный орган 5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разъяснения, подписанного уполномоченным должностным лицом Контрольного органа.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Информация о порядке и способах получения консультаций, а также о перечне должностных лиц и их контактах для получения устных консультаций по телефону размещается на официальном сайте.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Запись на консультирование, в том числе осуществление письменного консультирования может производиться с использованием единого портала государственных и муниципальных услуг.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Контрольный орган осуществляют учет консультирований в журнале учета консультирований.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Консультирование осуществляется без взимания платы.</w:t>
      </w:r>
    </w:p>
    <w:p w:rsidR="00CE16FE" w:rsidRPr="00CE16FE" w:rsidRDefault="00CE16FE" w:rsidP="00CE16FE">
      <w:pPr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p w:rsidR="00CE16FE" w:rsidRPr="00CE16FE" w:rsidRDefault="00CE16FE">
      <w:pPr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sectPr w:rsidR="00CE16FE" w:rsidRPr="00CE1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E4"/>
    <w:rsid w:val="000A0516"/>
    <w:rsid w:val="00136FE4"/>
    <w:rsid w:val="001A7862"/>
    <w:rsid w:val="00CE16FE"/>
    <w:rsid w:val="00E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CE16FE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CE1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CE16FE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CE1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4541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3</cp:revision>
  <dcterms:created xsi:type="dcterms:W3CDTF">2026-02-27T12:34:00Z</dcterms:created>
  <dcterms:modified xsi:type="dcterms:W3CDTF">2026-03-06T11:20:00Z</dcterms:modified>
</cp:coreProperties>
</file>