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66" w:rsidRPr="00816F28" w:rsidRDefault="00864666" w:rsidP="00864666">
      <w:pPr>
        <w:suppressAutoHyphens w:val="0"/>
        <w:autoSpaceDN w:val="0"/>
        <w:ind w:left="5103" w:firstLine="0"/>
        <w:jc w:val="left"/>
        <w:rPr>
          <w:rStyle w:val="a3"/>
          <w:rFonts w:ascii="Times New Roman" w:hAnsi="Times New Roman" w:cs="Times New Roman"/>
          <w:sz w:val="28"/>
          <w:szCs w:val="28"/>
        </w:rPr>
      </w:pPr>
      <w:r w:rsidRPr="00816F28">
        <w:rPr>
          <w:rStyle w:val="a3"/>
          <w:rFonts w:ascii="Times New Roman" w:hAnsi="Times New Roman" w:cs="Times New Roman"/>
          <w:sz w:val="28"/>
          <w:szCs w:val="28"/>
        </w:rPr>
        <w:t>Приложение 1</w:t>
      </w:r>
    </w:p>
    <w:p w:rsidR="00864666" w:rsidRPr="00816F28" w:rsidRDefault="00864666" w:rsidP="00864666">
      <w:pPr>
        <w:ind w:left="5103" w:firstLine="0"/>
        <w:jc w:val="left"/>
        <w:rPr>
          <w:rStyle w:val="a3"/>
          <w:rFonts w:ascii="Times New Roman" w:hAnsi="Times New Roman" w:cs="Times New Roman"/>
          <w:sz w:val="28"/>
          <w:szCs w:val="28"/>
        </w:rPr>
      </w:pPr>
      <w:r w:rsidRPr="00816F28">
        <w:rPr>
          <w:rStyle w:val="a3"/>
          <w:rFonts w:ascii="Times New Roman" w:hAnsi="Times New Roman" w:cs="Times New Roman"/>
          <w:sz w:val="28"/>
          <w:szCs w:val="28"/>
        </w:rPr>
        <w:t xml:space="preserve">к </w:t>
      </w:r>
      <w:hyperlink w:anchor="sub_1000" w:history="1">
        <w:r w:rsidRPr="0067182C">
          <w:rPr>
            <w:rStyle w:val="a3"/>
            <w:rFonts w:ascii="Times New Roman" w:hAnsi="Times New Roman" w:cs="Times New Roman"/>
            <w:sz w:val="28"/>
            <w:szCs w:val="28"/>
          </w:rPr>
          <w:t>Административному регламенту</w:t>
        </w:r>
      </w:hyperlink>
    </w:p>
    <w:p w:rsidR="00864666" w:rsidRPr="008B1091" w:rsidRDefault="00864666" w:rsidP="00864666">
      <w:pPr>
        <w:ind w:left="5103" w:firstLine="0"/>
        <w:jc w:val="lef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по </w:t>
      </w:r>
      <w:r w:rsidRPr="00816F28">
        <w:rPr>
          <w:rStyle w:val="a3"/>
          <w:rFonts w:ascii="Times New Roman" w:hAnsi="Times New Roman" w:cs="Times New Roman"/>
          <w:sz w:val="28"/>
          <w:szCs w:val="28"/>
        </w:rPr>
        <w:t>предоставлени</w:t>
      </w:r>
      <w:r>
        <w:rPr>
          <w:rStyle w:val="a3"/>
          <w:rFonts w:ascii="Times New Roman" w:hAnsi="Times New Roman" w:cs="Times New Roman"/>
          <w:sz w:val="28"/>
          <w:szCs w:val="28"/>
        </w:rPr>
        <w:t>ю</w:t>
      </w:r>
      <w:r w:rsidRPr="00816F28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Style w:val="a3"/>
          <w:rFonts w:ascii="Times New Roman" w:hAnsi="Times New Roman" w:cs="Times New Roman"/>
          <w:sz w:val="28"/>
          <w:szCs w:val="28"/>
        </w:rPr>
        <w:t>«В</w:t>
      </w:r>
      <w:r w:rsidRPr="00816F28">
        <w:rPr>
          <w:rStyle w:val="a3"/>
          <w:rFonts w:ascii="Times New Roman" w:hAnsi="Times New Roman" w:cs="Times New Roman"/>
          <w:sz w:val="28"/>
          <w:szCs w:val="28"/>
        </w:rPr>
        <w:t>ыдач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а </w:t>
      </w:r>
      <w:r w:rsidRPr="00816F28">
        <w:rPr>
          <w:rStyle w:val="a3"/>
          <w:rFonts w:ascii="Times New Roman" w:hAnsi="Times New Roman" w:cs="Times New Roman"/>
          <w:sz w:val="28"/>
          <w:szCs w:val="28"/>
        </w:rPr>
        <w:t>разрешений на ввод объектов в эксплуатацию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864666" w:rsidRDefault="00864666" w:rsidP="00864666">
      <w:pPr>
        <w:ind w:left="5103" w:firstLine="0"/>
        <w:jc w:val="right"/>
      </w:pPr>
      <w:bookmarkStart w:id="0" w:name="sub_1110"/>
    </w:p>
    <w:p w:rsidR="00864666" w:rsidRPr="001F70F6" w:rsidRDefault="00864666" w:rsidP="00864666">
      <w:pPr>
        <w:widowControl/>
        <w:suppressAutoHyphens w:val="0"/>
        <w:autoSpaceDN w:val="0"/>
        <w:spacing w:after="240"/>
        <w:ind w:left="5103" w:firstLine="0"/>
        <w:jc w:val="right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709"/>
        <w:gridCol w:w="850"/>
        <w:gridCol w:w="142"/>
        <w:gridCol w:w="142"/>
        <w:gridCol w:w="1701"/>
        <w:gridCol w:w="1276"/>
        <w:gridCol w:w="2835"/>
        <w:gridCol w:w="283"/>
        <w:gridCol w:w="142"/>
      </w:tblGrid>
      <w:tr w:rsidR="00864666" w:rsidRPr="001F70F6" w:rsidTr="009E0D25">
        <w:trPr>
          <w:cantSplit/>
          <w:trHeight w:val="533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7"/>
            </w:tblGrid>
            <w:tr w:rsidR="00864666" w:rsidRPr="00515F7F" w:rsidTr="009E0D25">
              <w:tc>
                <w:tcPr>
                  <w:tcW w:w="2377" w:type="dxa"/>
                  <w:shd w:val="clear" w:color="auto" w:fill="auto"/>
                </w:tcPr>
                <w:p w:rsidR="00864666" w:rsidRPr="00515F7F" w:rsidRDefault="00864666" w:rsidP="009E0D25">
                  <w:pPr>
                    <w:widowControl/>
                    <w:suppressAutoHyphens w:val="0"/>
                    <w:autoSpaceDN w:val="0"/>
                    <w:ind w:firstLine="0"/>
                    <w:jc w:val="left"/>
                    <w:rPr>
                      <w:rFonts w:ascii="Times New Roman" w:hAnsi="Times New Roman" w:cs="Times New Roman"/>
                      <w:kern w:val="0"/>
                      <w:lang w:eastAsia="ru-RU"/>
                    </w:rPr>
                  </w:pPr>
                  <w:r w:rsidRPr="00515F7F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t>Отметка о принятии</w:t>
                  </w:r>
                  <w:r w:rsidRPr="00515F7F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  <w:br/>
                    <w:t>на рассмотрение</w:t>
                  </w:r>
                </w:p>
              </w:tc>
            </w:tr>
          </w:tbl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B77F30">
              <w:rPr>
                <w:rFonts w:ascii="Times New Roman" w:hAnsi="Times New Roman" w:cs="Times New Roman"/>
              </w:rPr>
              <w:t xml:space="preserve">В </w:t>
            </w:r>
            <w:r w:rsidR="00841A37">
              <w:rPr>
                <w:rFonts w:ascii="Times New Roman" w:hAnsi="Times New Roman" w:cs="Times New Roman"/>
              </w:rPr>
              <w:t xml:space="preserve">местную </w:t>
            </w:r>
            <w:r w:rsidRPr="00B77F30">
              <w:rPr>
                <w:rFonts w:ascii="Times New Roman" w:hAnsi="Times New Roman" w:cs="Times New Roman"/>
              </w:rPr>
              <w:t xml:space="preserve">администрацию муниципального образования </w:t>
            </w:r>
            <w:proofErr w:type="spellStart"/>
            <w:r w:rsidR="00841A37">
              <w:rPr>
                <w:rFonts w:ascii="Times New Roman" w:hAnsi="Times New Roman" w:cs="Times New Roman"/>
              </w:rPr>
              <w:t>Большеижорское</w:t>
            </w:r>
            <w:proofErr w:type="spellEnd"/>
            <w:r w:rsidR="00841A37">
              <w:rPr>
                <w:rFonts w:ascii="Times New Roman" w:hAnsi="Times New Roman" w:cs="Times New Roman"/>
              </w:rPr>
              <w:t xml:space="preserve"> городское поселение </w:t>
            </w:r>
            <w:r w:rsidRPr="00B77F30">
              <w:rPr>
                <w:rFonts w:ascii="Times New Roman" w:hAnsi="Times New Roman" w:cs="Times New Roman"/>
              </w:rPr>
              <w:t>Ломоносовский муниципальный район Ленинградской области</w:t>
            </w:r>
          </w:p>
        </w:tc>
      </w:tr>
      <w:tr w:rsidR="00864666" w:rsidRPr="001F70F6" w:rsidTr="009E0D25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от</w:t>
            </w:r>
          </w:p>
        </w:tc>
      </w:tr>
      <w:tr w:rsidR="00864666" w:rsidRPr="001F70F6" w:rsidTr="009E0D25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(наименование застройщика</w:t>
            </w:r>
            <w:proofErr w:type="gramEnd"/>
          </w:p>
        </w:tc>
      </w:tr>
      <w:tr w:rsidR="00864666" w:rsidRPr="001F70F6" w:rsidTr="009E0D25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(фамилия, имя, отчество - для граждан,</w:t>
            </w:r>
            <w:proofErr w:type="gramEnd"/>
          </w:p>
        </w:tc>
      </w:tr>
      <w:tr w:rsidR="00864666" w:rsidRPr="001F70F6" w:rsidTr="009E0D25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полное наименование организации, ИНН - для юридических лиц),</w:t>
            </w:r>
          </w:p>
        </w:tc>
      </w:tr>
      <w:tr w:rsidR="00864666" w:rsidRPr="001F70F6" w:rsidTr="009E0D25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1</w:t>
            </w:r>
          </w:p>
        </w:tc>
      </w:tr>
      <w:tr w:rsidR="00864666" w:rsidRPr="001F70F6" w:rsidTr="009E0D25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его почтовый индекс, адрес, адрес электронной почты)</w:t>
            </w: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240" w:after="240"/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  <w:t>ЗАЯВЛЕНИЕ</w:t>
            </w:r>
            <w:r w:rsidRPr="001F70F6"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  <w:br/>
              <w:t>о выдаче разрешения на ввод объекта в эксплуатацию</w:t>
            </w:r>
          </w:p>
        </w:tc>
      </w:tr>
      <w:tr w:rsidR="00864666" w:rsidRPr="001F70F6" w:rsidTr="009E0D25">
        <w:trPr>
          <w:cantSplit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Прошу выдать разрешение на ввод в эксплуатацию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построенного/реконструированного</w:t>
            </w: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объекта капитального строительства/ линейного объекта/ объекта капитального строительства,</w:t>
            </w: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входящего в состав линейного объекта</w:t>
            </w: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(ненужное зачеркнуть)</w:t>
            </w:r>
          </w:p>
        </w:tc>
      </w:tr>
      <w:tr w:rsidR="00864666" w:rsidRPr="001F70F6" w:rsidTr="009E0D25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Наименование объекта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(наименование объекта (этапа) капитального строительства</w:t>
            </w:r>
            <w:proofErr w:type="gramEnd"/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в соответствии с утвержденной проектной документацией, кадастровый номер объекта)</w:t>
            </w:r>
          </w:p>
        </w:tc>
      </w:tr>
      <w:tr w:rsidR="00864666" w:rsidRPr="001F70F6" w:rsidTr="009E0D25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24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Адрес (местоположение) объекта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(указывается адрес объекта капитального строительства в соответствии</w:t>
            </w:r>
            <w:proofErr w:type="gramEnd"/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с государственным адресным реестром с указанием реквизитов документов о присвоении, об изменении адреса,</w:t>
            </w:r>
          </w:p>
        </w:tc>
      </w:tr>
      <w:tr w:rsidR="00864666" w:rsidRPr="001F70F6" w:rsidTr="009E0D25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2</w:t>
            </w: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строительный адрес)</w:t>
            </w:r>
          </w:p>
        </w:tc>
      </w:tr>
      <w:tr w:rsidR="00864666" w:rsidRPr="001F70F6" w:rsidTr="009E0D25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30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Кадастровый номер земельного участка (земельных участков)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(указывается кадастровый номер</w:t>
            </w:r>
            <w:proofErr w:type="gramEnd"/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земельного участка (земельных участков), на котором (которых), над или под которым (которыми) расположено</w:t>
            </w:r>
            <w:proofErr w:type="gramEnd"/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здание, сооружение)</w:t>
            </w: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В отношении объекта капитального строительства выдано разрешение на строительство</w:t>
            </w:r>
          </w:p>
        </w:tc>
      </w:tr>
      <w:tr w:rsidR="00864666" w:rsidRPr="001F70F6" w:rsidTr="009E0D2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, дата выдачи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, орган, выдавший разрешение</w:t>
            </w:r>
          </w:p>
        </w:tc>
      </w:tr>
      <w:tr w:rsidR="00864666" w:rsidRPr="001F70F6" w:rsidTr="009E0D25"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на строительство</w:t>
            </w:r>
          </w:p>
        </w:tc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.</w:t>
            </w:r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3</w:t>
            </w:r>
          </w:p>
        </w:tc>
      </w:tr>
    </w:tbl>
    <w:p w:rsidR="00864666" w:rsidRPr="001F70F6" w:rsidRDefault="00864666" w:rsidP="00864666">
      <w:pPr>
        <w:widowControl/>
        <w:suppressAutoHyphens w:val="0"/>
        <w:autoSpaceDN w:val="0"/>
        <w:spacing w:before="240" w:after="120"/>
        <w:ind w:firstLine="0"/>
        <w:jc w:val="left"/>
        <w:rPr>
          <w:rFonts w:ascii="Times New Roman" w:hAnsi="Times New Roman" w:cs="Times New Roman"/>
          <w:kern w:val="0"/>
          <w:lang w:eastAsia="ru-RU"/>
        </w:rPr>
      </w:pPr>
      <w:r w:rsidRPr="001F70F6">
        <w:rPr>
          <w:rFonts w:ascii="Times New Roman" w:hAnsi="Times New Roman" w:cs="Times New Roman"/>
          <w:kern w:val="0"/>
          <w:lang w:eastAsia="ru-RU"/>
        </w:rPr>
        <w:t xml:space="preserve">II. Сведения об объекте капитального строительства </w:t>
      </w:r>
      <w:r w:rsidRPr="001F70F6">
        <w:rPr>
          <w:rFonts w:ascii="Times New Roman" w:hAnsi="Times New Roman" w:cs="Times New Roman"/>
          <w:kern w:val="0"/>
          <w:vertAlign w:val="superscript"/>
          <w:lang w:eastAsia="ru-RU"/>
        </w:rPr>
        <w:t>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2551"/>
        <w:gridCol w:w="284"/>
        <w:gridCol w:w="283"/>
        <w:gridCol w:w="425"/>
        <w:gridCol w:w="851"/>
        <w:gridCol w:w="425"/>
        <w:gridCol w:w="284"/>
        <w:gridCol w:w="850"/>
        <w:gridCol w:w="1559"/>
        <w:gridCol w:w="284"/>
      </w:tblGrid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По проекту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Фактически</w:t>
            </w: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Default="00864666" w:rsidP="009E0D25">
            <w:pPr>
              <w:widowControl/>
              <w:suppressAutoHyphens w:val="0"/>
              <w:autoSpaceDN w:val="0"/>
              <w:spacing w:before="80" w:after="8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80" w:after="8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Строительный объем - всего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куб.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в том числе надземной части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куб.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Общая площадь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Площадь нежилых помещений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Количество зданий, сооружений </w:t>
            </w:r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80" w:after="8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2. Объекты непроизводственного назначения</w:t>
            </w: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80" w:after="8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2.1. </w:t>
            </w:r>
            <w:proofErr w:type="gramStart"/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Нежилые объекты</w:t>
            </w: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br/>
              <w:t>(объекты здравоохранения, образования, культуры, отдыха, спорта и т.д.)</w:t>
            </w:r>
            <w:proofErr w:type="gramEnd"/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Количество мест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Количество помещений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Вместимость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в том числе </w:t>
            </w:r>
            <w:proofErr w:type="gramStart"/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подземных</w:t>
            </w:r>
            <w:proofErr w:type="gramEnd"/>
          </w:p>
        </w:tc>
        <w:tc>
          <w:tcPr>
            <w:tcW w:w="184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Лифты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Эскалаторы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Инвалидные подъемники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Инвалидные подъемники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фундаментов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стен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перекрытий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кровли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Иные показатели </w:t>
            </w:r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80" w:after="8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7F0873">
              <w:rPr>
                <w:rFonts w:ascii="Times New Roman" w:hAnsi="Times New Roman" w:cs="Times New Roman"/>
                <w:kern w:val="0"/>
                <w:lang w:eastAsia="ru-RU"/>
              </w:rPr>
              <w:t>2.2. Объекты жилищного фонда</w:t>
            </w: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Количество этажей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в том числе </w:t>
            </w:r>
            <w:proofErr w:type="gramStart"/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подземных</w:t>
            </w:r>
            <w:proofErr w:type="gramEnd"/>
          </w:p>
        </w:tc>
        <w:tc>
          <w:tcPr>
            <w:tcW w:w="1843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Количество секций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секций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Количество квартир/общая площадь, всего</w:t>
            </w: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br/>
              <w:t>в том числе: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1-комнатные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2-комнатные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3-комнатные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4-комнатные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более чем 4-комнатные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шт./кв.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кв. 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Лифты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Эскалаторы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Инвалидные подъемники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фундаментов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стен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перекрытий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кровли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Иные показатели </w:t>
            </w:r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80" w:after="8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3. Объекты производственного назначения</w:t>
            </w:r>
          </w:p>
        </w:tc>
      </w:tr>
      <w:tr w:rsidR="00864666" w:rsidRPr="001F70F6" w:rsidTr="009E0D25">
        <w:trPr>
          <w:cantSplit/>
          <w:trHeight w:val="987"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Тип объекта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Мощность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Производительность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Лифты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Эскалаторы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Инвалидные подъемники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шт.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фундаментов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стен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перекрытий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кровли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Иные показатели </w:t>
            </w:r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80" w:after="8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4. Линейные объекты</w:t>
            </w: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Категория</w:t>
            </w: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br/>
              <w:t>(класс)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after="12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Протяженность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Тип (КЛ, </w:t>
            </w:r>
            <w:proofErr w:type="gramStart"/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ВЛ</w:t>
            </w:r>
            <w:proofErr w:type="gramEnd"/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, КВЛ), уровень напряжения линий электропередачи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Иные показатели</w:t>
            </w:r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99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80" w:after="8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5. Соответствие требованиям энергетической эффективности и требованиям</w:t>
            </w: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br/>
              <w:t>оснащенности приборами учета используемых энергетических ресурсов</w:t>
            </w:r>
            <w:proofErr w:type="gramStart"/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7</w:t>
            </w:r>
            <w:proofErr w:type="gramEnd"/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Класс </w:t>
            </w:r>
            <w:proofErr w:type="spellStart"/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энергоэффективности</w:t>
            </w:r>
            <w:proofErr w:type="spellEnd"/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 здания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кВт</w:t>
            </w:r>
            <w:r w:rsidRPr="001F70F6"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  <w:t>·</w:t>
            </w: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ч/м</w:t>
            </w:r>
            <w:proofErr w:type="gramStart"/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rPr>
          <w:cantSplit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Заполнение световых проемов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24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Технический план: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.</w:t>
            </w:r>
            <w:r w:rsidRPr="001F70F6">
              <w:rPr>
                <w:rFonts w:ascii="Times New Roman" w:hAnsi="Times New Roman" w:cs="Times New Roman"/>
                <w:kern w:val="0"/>
                <w:vertAlign w:val="superscript"/>
                <w:lang w:eastAsia="ru-RU"/>
              </w:rPr>
              <w:t>8</w:t>
            </w:r>
          </w:p>
        </w:tc>
      </w:tr>
      <w:tr w:rsidR="00864666" w:rsidRPr="001F70F6" w:rsidTr="009E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spacing w:before="240"/>
              <w:ind w:firstLine="539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К настоящему заявлению прилагаются документы согласно описи (приложение).</w:t>
            </w:r>
          </w:p>
          <w:p w:rsidR="00864666" w:rsidRPr="001F70F6" w:rsidRDefault="00864666" w:rsidP="0095591D">
            <w:pPr>
              <w:widowControl/>
              <w:suppressAutoHyphens w:val="0"/>
              <w:autoSpaceDN w:val="0"/>
              <w:ind w:firstLine="539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 xml:space="preserve">Интересы застройщика 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в </w:t>
            </w:r>
            <w:r w:rsidR="00841A37">
              <w:rPr>
                <w:rFonts w:ascii="Times New Roman" w:hAnsi="Times New Roman" w:cs="Times New Roman"/>
                <w:kern w:val="0"/>
                <w:lang w:eastAsia="ru-RU"/>
              </w:rPr>
              <w:t xml:space="preserve">местной 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="00841A37">
              <w:rPr>
                <w:rFonts w:ascii="Times New Roman" w:hAnsi="Times New Roman" w:cs="Times New Roman"/>
                <w:kern w:val="0"/>
                <w:lang w:eastAsia="ru-RU"/>
              </w:rPr>
              <w:t>Большеижорское</w:t>
            </w:r>
            <w:proofErr w:type="spellEnd"/>
            <w:r w:rsidR="00841A37">
              <w:rPr>
                <w:rFonts w:ascii="Times New Roman" w:hAnsi="Times New Roman" w:cs="Times New Roman"/>
                <w:kern w:val="0"/>
                <w:lang w:eastAsia="ru-RU"/>
              </w:rPr>
              <w:t xml:space="preserve"> городское поселение </w:t>
            </w:r>
            <w:r w:rsidR="0095591D" w:rsidRPr="001629C5">
              <w:rPr>
                <w:rFonts w:ascii="Times New Roman" w:hAnsi="Times New Roman" w:cs="Times New Roman"/>
                <w:kern w:val="0"/>
                <w:lang w:eastAsia="ru-RU"/>
              </w:rPr>
              <w:t>Ломоносовский муниципальный район Ленинградской области</w:t>
            </w:r>
            <w:r w:rsidRPr="001629C5">
              <w:rPr>
                <w:rFonts w:ascii="Times New Roman" w:hAnsi="Times New Roman" w:cs="Times New Roman"/>
                <w:kern w:val="0"/>
                <w:lang w:eastAsia="ru-RU"/>
              </w:rPr>
              <w:t xml:space="preserve"> уполномочен представлять:</w:t>
            </w:r>
          </w:p>
        </w:tc>
      </w:tr>
      <w:tr w:rsidR="00864666" w:rsidRPr="001F70F6" w:rsidTr="009E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864666" w:rsidRPr="001F70F6" w:rsidTr="009E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по доверенности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lang w:eastAsia="ru-RU"/>
              </w:rPr>
              <w:t>, контактный телефон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(номер и дата выдачи доверенности)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5"/>
        </w:trPr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1F70F6" w:rsidTr="009E0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666" w:rsidRPr="001F70F6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1F70F6">
              <w:rPr>
                <w:rFonts w:ascii="Times New Roman" w:hAnsi="Times New Roman" w:cs="Times New Roman"/>
                <w:kern w:val="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64666" w:rsidRPr="001F70F6" w:rsidRDefault="00864666" w:rsidP="00864666">
      <w:pPr>
        <w:widowControl/>
        <w:suppressAutoHyphens w:val="0"/>
        <w:autoSpaceDN w:val="0"/>
        <w:spacing w:after="720"/>
        <w:ind w:firstLine="567"/>
        <w:jc w:val="left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lang w:eastAsia="ru-RU"/>
        </w:rPr>
        <w:t>М.П.</w:t>
      </w:r>
    </w:p>
    <w:p w:rsidR="00864666" w:rsidRPr="001F70F6" w:rsidRDefault="00864666" w:rsidP="00864666">
      <w:pPr>
        <w:widowControl/>
        <w:pBdr>
          <w:top w:val="single" w:sz="4" w:space="1" w:color="auto"/>
        </w:pBdr>
        <w:suppressAutoHyphens w:val="0"/>
        <w:autoSpaceDN w:val="0"/>
        <w:ind w:right="6377" w:firstLine="0"/>
        <w:jc w:val="left"/>
        <w:rPr>
          <w:rFonts w:ascii="Times New Roman" w:hAnsi="Times New Roman" w:cs="Times New Roman"/>
          <w:kern w:val="0"/>
          <w:sz w:val="2"/>
          <w:szCs w:val="2"/>
          <w:lang w:eastAsia="ru-RU"/>
        </w:rPr>
      </w:pP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vertAlign w:val="superscript"/>
          <w:lang w:eastAsia="ru-RU"/>
        </w:rPr>
        <w:t>1</w:t>
      </w:r>
      <w:proofErr w:type="gramStart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У</w:t>
      </w:r>
      <w:proofErr w:type="gramEnd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казываются: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vertAlign w:val="superscript"/>
          <w:lang w:eastAsia="ru-RU"/>
        </w:rPr>
        <w:t>2</w:t>
      </w:r>
      <w:proofErr w:type="gramStart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У</w:t>
      </w:r>
      <w:proofErr w:type="gramEnd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адрес, состоящий из наименований субъекта Российской Федерации и муниципального образования. Строительный адрес 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"Об утверждении Правил присвоения, изменения и аннулирования адресов" (Собрание законодательства Российской Федерации, 2014, № 48, ст. 6861).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vertAlign w:val="superscript"/>
          <w:lang w:eastAsia="ru-RU"/>
        </w:rPr>
        <w:t>3</w:t>
      </w:r>
      <w:proofErr w:type="gramStart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У</w:t>
      </w:r>
      <w:proofErr w:type="gramEnd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vertAlign w:val="superscript"/>
          <w:lang w:eastAsia="ru-RU"/>
        </w:rPr>
        <w:t>4</w:t>
      </w: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В столбце "Наименование показателя" указываются показатели объекта капитального строительства;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в столбце "Единица измерения" указываются единицы измерения;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в столбце "По проекту" указывается показатель в определенных единицах измерения, соответствующих проектной документации;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vertAlign w:val="superscript"/>
          <w:lang w:eastAsia="ru-RU"/>
        </w:rPr>
        <w:t>5</w:t>
      </w: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vertAlign w:val="superscript"/>
          <w:lang w:eastAsia="ru-RU"/>
        </w:rPr>
        <w:t>6</w:t>
      </w:r>
      <w:proofErr w:type="gramStart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У</w:t>
      </w:r>
      <w:proofErr w:type="gramEnd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казываются дополнительные характеристики объекта капитального строительства, необходимые для осуществления государственного кадастрового учета.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vertAlign w:val="superscript"/>
          <w:lang w:eastAsia="ru-RU"/>
        </w:rPr>
        <w:t>7</w:t>
      </w:r>
      <w:proofErr w:type="gramStart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В</w:t>
      </w:r>
      <w:proofErr w:type="gramEnd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отношении линейных объектов допускается заполнение не всех граф раздела.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vertAlign w:val="superscript"/>
          <w:lang w:eastAsia="ru-RU"/>
        </w:rPr>
        <w:t>8</w:t>
      </w:r>
      <w:proofErr w:type="gramStart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У</w:t>
      </w:r>
      <w:proofErr w:type="gramEnd"/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казываются: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дата подготовки технического плана;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фамилия, имя, отчество (при наличии) кадастрового инженера, его подготовившего;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864666" w:rsidRPr="001F70F6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1F70F6">
        <w:rPr>
          <w:rFonts w:ascii="Times New Roman" w:hAnsi="Times New Roman" w:cs="Times New Roman"/>
          <w:kern w:val="0"/>
          <w:sz w:val="20"/>
          <w:szCs w:val="20"/>
          <w:lang w:eastAsia="ru-RU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864666" w:rsidRDefault="00864666" w:rsidP="00864666">
      <w:pPr>
        <w:ind w:firstLine="0"/>
      </w:pPr>
    </w:p>
    <w:p w:rsidR="00864666" w:rsidRDefault="00864666" w:rsidP="00864666">
      <w:pPr>
        <w:ind w:firstLine="0"/>
        <w:jc w:val="right"/>
      </w:pPr>
    </w:p>
    <w:p w:rsidR="00864666" w:rsidRDefault="00864666" w:rsidP="00864666">
      <w:pPr>
        <w:ind w:firstLine="0"/>
        <w:jc w:val="right"/>
      </w:pPr>
    </w:p>
    <w:p w:rsidR="00864666" w:rsidRDefault="00864666" w:rsidP="00864666">
      <w:pPr>
        <w:ind w:firstLine="0"/>
        <w:jc w:val="right"/>
      </w:pPr>
    </w:p>
    <w:p w:rsidR="00864666" w:rsidRDefault="00864666" w:rsidP="00864666">
      <w:pPr>
        <w:ind w:firstLine="0"/>
        <w:jc w:val="right"/>
        <w:sectPr w:rsidR="00864666" w:rsidSect="009E0D25">
          <w:pgSz w:w="11906" w:h="16800"/>
          <w:pgMar w:top="851" w:right="707" w:bottom="709" w:left="1134" w:header="720" w:footer="720" w:gutter="0"/>
          <w:cols w:space="720"/>
          <w:titlePg/>
          <w:docGrid w:linePitch="326"/>
        </w:sectPr>
      </w:pPr>
    </w:p>
    <w:p w:rsidR="00864666" w:rsidRPr="00816F28" w:rsidRDefault="00864666" w:rsidP="00864666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sz w:val="28"/>
          <w:szCs w:val="28"/>
        </w:rPr>
        <w:t>Приложение</w:t>
      </w:r>
    </w:p>
    <w:bookmarkEnd w:id="0"/>
    <w:p w:rsidR="00864666" w:rsidRPr="00816F28" w:rsidRDefault="00864666" w:rsidP="00864666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816F28">
        <w:rPr>
          <w:rStyle w:val="a3"/>
          <w:rFonts w:ascii="Times New Roman" w:hAnsi="Times New Roman" w:cs="Times New Roman"/>
          <w:sz w:val="28"/>
          <w:szCs w:val="28"/>
        </w:rPr>
        <w:t xml:space="preserve">к </w:t>
      </w:r>
      <w:hyperlink w:anchor="sub_1100" w:history="1">
        <w:r w:rsidRPr="0067182C">
          <w:rPr>
            <w:rStyle w:val="a3"/>
            <w:rFonts w:ascii="Times New Roman" w:hAnsi="Times New Roman" w:cs="Times New Roman"/>
            <w:sz w:val="28"/>
            <w:szCs w:val="28"/>
            <w:u w:val="single"/>
          </w:rPr>
          <w:t>заявлению</w:t>
        </w:r>
      </w:hyperlink>
      <w:r w:rsidRPr="00816F28">
        <w:rPr>
          <w:rStyle w:val="a3"/>
          <w:rFonts w:ascii="Times New Roman" w:hAnsi="Times New Roman" w:cs="Times New Roman"/>
          <w:sz w:val="28"/>
          <w:szCs w:val="28"/>
        </w:rPr>
        <w:t xml:space="preserve"> о выдаче разрешения</w:t>
      </w:r>
    </w:p>
    <w:p w:rsidR="00864666" w:rsidRPr="00816F28" w:rsidRDefault="00864666" w:rsidP="00864666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816F28">
        <w:rPr>
          <w:rStyle w:val="a3"/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864666" w:rsidRPr="00816F28" w:rsidRDefault="00864666" w:rsidP="0086466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816F28">
        <w:rPr>
          <w:rStyle w:val="a3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816F28">
        <w:rPr>
          <w:rStyle w:val="a3"/>
          <w:rFonts w:ascii="Times New Roman" w:hAnsi="Times New Roman" w:cs="Times New Roman"/>
          <w:sz w:val="28"/>
          <w:szCs w:val="28"/>
        </w:rPr>
        <w:t>___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Pr="00816F28">
        <w:rPr>
          <w:rStyle w:val="a3"/>
          <w:rFonts w:ascii="Times New Roman" w:hAnsi="Times New Roman" w:cs="Times New Roman"/>
          <w:sz w:val="28"/>
          <w:szCs w:val="28"/>
        </w:rPr>
        <w:t xml:space="preserve"> ________ 20_ года</w:t>
      </w:r>
    </w:p>
    <w:p w:rsidR="00864666" w:rsidRPr="00D078B7" w:rsidRDefault="00864666" w:rsidP="00864666">
      <w:pPr>
        <w:widowControl/>
        <w:suppressAutoHyphens w:val="0"/>
        <w:autoSpaceDN w:val="0"/>
        <w:ind w:firstLine="0"/>
        <w:jc w:val="center"/>
        <w:rPr>
          <w:rFonts w:ascii="Times New Roman" w:hAnsi="Times New Roman" w:cs="Times New Roman"/>
          <w:kern w:val="0"/>
          <w:lang w:eastAsia="ru-RU"/>
        </w:rPr>
      </w:pPr>
      <w:r w:rsidRPr="00D078B7">
        <w:rPr>
          <w:rFonts w:ascii="Times New Roman" w:hAnsi="Times New Roman" w:cs="Times New Roman"/>
          <w:kern w:val="0"/>
          <w:lang w:eastAsia="ru-RU"/>
        </w:rPr>
        <w:t>ОПИСЬ</w:t>
      </w:r>
      <w:r w:rsidRPr="00D078B7">
        <w:rPr>
          <w:rFonts w:ascii="Times New Roman" w:hAnsi="Times New Roman" w:cs="Times New Roman"/>
          <w:kern w:val="0"/>
          <w:lang w:eastAsia="ru-RU"/>
        </w:rPr>
        <w:br/>
        <w:t xml:space="preserve">документов, представляемых заявителем </w:t>
      </w:r>
      <w:r w:rsidRPr="00D078B7">
        <w:rPr>
          <w:rFonts w:ascii="Times New Roman" w:hAnsi="Times New Roman" w:cs="Times New Roman"/>
          <w:kern w:val="0"/>
          <w:lang w:eastAsia="ru-RU"/>
        </w:rPr>
        <w:br/>
        <w:t xml:space="preserve">администрацию муниципального образования </w:t>
      </w:r>
      <w:r w:rsidRPr="00D078B7">
        <w:rPr>
          <w:rFonts w:ascii="Times New Roman" w:hAnsi="Times New Roman" w:cs="Times New Roman"/>
          <w:kern w:val="0"/>
          <w:lang w:eastAsia="ru-RU"/>
        </w:rPr>
        <w:br/>
      </w:r>
      <w:bookmarkStart w:id="1" w:name="_GoBack"/>
      <w:bookmarkEnd w:id="1"/>
      <w:r w:rsidRPr="00D078B7">
        <w:rPr>
          <w:rFonts w:ascii="Times New Roman" w:hAnsi="Times New Roman" w:cs="Times New Roman"/>
          <w:kern w:val="0"/>
          <w:lang w:eastAsia="ru-RU"/>
        </w:rPr>
        <w:t>для получения разрешения на ввод объекта в эксплуатацию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1276"/>
      </w:tblGrid>
      <w:tr w:rsidR="00864666" w:rsidRPr="00D078B7" w:rsidTr="009E0D25">
        <w:trPr>
          <w:cantSplit/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keepNext/>
              <w:widowControl/>
              <w:suppressAutoHyphens w:val="0"/>
              <w:autoSpaceDN w:val="0"/>
              <w:ind w:firstLine="0"/>
              <w:jc w:val="center"/>
              <w:outlineLvl w:val="0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 xml:space="preserve">Наименование документа </w:t>
            </w: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br/>
              <w:t>(заполнить соответствующие строки)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left="-28" w:right="-28"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Количество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Количество листов**</w:t>
            </w:r>
          </w:p>
        </w:tc>
      </w:tr>
      <w:tr w:rsidR="00864666" w:rsidRPr="00D078B7" w:rsidTr="009E0D25">
        <w:trPr>
          <w:cantSplit/>
          <w:trHeight w:val="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Правоустанавливающие документы на земельный участок &lt;*&gt;</w:t>
            </w: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br/>
              <w:t xml:space="preserve">(вид документа, дата, номер, срок действия) </w:t>
            </w:r>
          </w:p>
        </w:tc>
      </w:tr>
      <w:tr w:rsidR="00864666" w:rsidRPr="00D078B7" w:rsidTr="009E0D25">
        <w:trPr>
          <w:cantSplit/>
          <w:trHeight w:val="1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Градостроительный план земельного участка, проект планировки территории, проект межевания &lt;*&gt;</w:t>
            </w: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br/>
              <w:t>(</w:t>
            </w:r>
            <w:proofErr w:type="gramStart"/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ненужное</w:t>
            </w:r>
            <w:proofErr w:type="gramEnd"/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 xml:space="preserve"> зачеркнуть)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keepNext/>
              <w:widowControl/>
              <w:suppressAutoHyphens w:val="0"/>
              <w:autoSpaceDN w:val="0"/>
              <w:ind w:firstLine="0"/>
              <w:jc w:val="left"/>
              <w:outlineLvl w:val="1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Разрешение на строительство &lt;*&gt;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Акт приемки объекта капитального строительства &lt;*&gt;</w:t>
            </w: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br/>
              <w:t>(в случае осуществления строительства, реконструкции на основании договора)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 xml:space="preserve">Документ, подтверждающий соответствие объекта капитального строительства требованиям технических регламентов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 xml:space="preserve">Документ, подтверждающий соответствие параметров объекта капитального строительства проектной документации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Документ, подтверждающий соответствие объекта капитального строительства техническим условиям &lt;*&gt;</w:t>
            </w: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br/>
              <w:t>(при наличии сетей инженерно-технического обеспечения)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 xml:space="preserve">Схема расположения объекта капитального строительства и сетей инженерно-технического обеспечения в границах земельного участка и планировочной организации земельного участка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Заключение федерального государственного экологического надзора &lt;*&gt;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8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 xml:space="preserve">Документ, подтверждающий заключение </w:t>
            </w:r>
            <w:proofErr w:type="gramStart"/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 xml:space="preserve"> за причинение аварии на опасном объекте &lt;*&gt;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Технический план здания, сооружения &lt;*&gt;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Иные документы &lt;*&gt;</w:t>
            </w: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br/>
              <w:t>(в случаях, установленных Правительством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lang w:eastAsia="ru-RU"/>
              </w:rPr>
              <w:t>12.1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left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</w:tbl>
    <w:p w:rsidR="00864666" w:rsidRPr="00D078B7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lang w:eastAsia="ru-RU"/>
        </w:rPr>
      </w:pPr>
      <w:r w:rsidRPr="00D078B7">
        <w:rPr>
          <w:rFonts w:ascii="Times New Roman" w:hAnsi="Times New Roman" w:cs="Times New Roman"/>
          <w:kern w:val="0"/>
          <w:lang w:eastAsia="ru-RU"/>
        </w:rPr>
        <w:t>&lt;*&gt; Заполняется в случае, если указанные документы представляются застройщиком вместе с заявлением.</w:t>
      </w:r>
    </w:p>
    <w:p w:rsidR="00864666" w:rsidRPr="00D078B7" w:rsidRDefault="00864666" w:rsidP="00864666">
      <w:pPr>
        <w:widowControl/>
        <w:suppressAutoHyphens w:val="0"/>
        <w:autoSpaceDN w:val="0"/>
        <w:ind w:firstLine="567"/>
        <w:rPr>
          <w:rFonts w:ascii="Times New Roman" w:hAnsi="Times New Roman" w:cs="Times New Roman"/>
          <w:kern w:val="0"/>
          <w:lang w:eastAsia="ru-RU"/>
        </w:rPr>
      </w:pPr>
      <w:r w:rsidRPr="00D078B7">
        <w:rPr>
          <w:rFonts w:ascii="Times New Roman" w:hAnsi="Times New Roman" w:cs="Times New Roman"/>
          <w:kern w:val="0"/>
          <w:lang w:eastAsia="ru-RU"/>
        </w:rPr>
        <w:t>&lt;**&gt; Не заполняется в случае подачи заявления в электронном виде через ПГУ ЛО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42"/>
        <w:gridCol w:w="1985"/>
        <w:gridCol w:w="283"/>
        <w:gridCol w:w="3544"/>
      </w:tblGrid>
      <w:tr w:rsidR="00864666" w:rsidRPr="00D078B7" w:rsidTr="009E0D25">
        <w:trPr>
          <w:cantSplit/>
          <w:trHeight w:val="84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</w:tr>
      <w:tr w:rsidR="00864666" w:rsidRPr="00D078B7" w:rsidTr="009E0D25">
        <w:trPr>
          <w:cantSplit/>
          <w:trHeight w:val="27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(должность законного или иного уполномоченного представителя застройщика - юридического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lang w:val="en-US"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lang w:val="en-US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4666" w:rsidRPr="00D078B7" w:rsidRDefault="00864666" w:rsidP="009E0D25">
            <w:pPr>
              <w:widowControl/>
              <w:suppressAutoHyphens w:val="0"/>
              <w:autoSpaceDN w:val="0"/>
              <w:ind w:firstLine="0"/>
              <w:jc w:val="center"/>
              <w:rPr>
                <w:rFonts w:ascii="Times New Roman" w:hAnsi="Times New Roman" w:cs="Times New Roman"/>
                <w:kern w:val="0"/>
                <w:sz w:val="20"/>
                <w:lang w:val="en-US" w:eastAsia="ru-RU"/>
              </w:rPr>
            </w:pPr>
            <w:r w:rsidRPr="00D078B7">
              <w:rPr>
                <w:rFonts w:ascii="Times New Roman" w:hAnsi="Times New Roman" w:cs="Times New Roman"/>
                <w:kern w:val="0"/>
                <w:sz w:val="20"/>
                <w:lang w:eastAsia="ru-RU"/>
              </w:rPr>
              <w:t>(расшифровка подписи)</w:t>
            </w:r>
          </w:p>
        </w:tc>
      </w:tr>
    </w:tbl>
    <w:p w:rsidR="0068465C" w:rsidRPr="000745D3" w:rsidRDefault="00864666" w:rsidP="000745D3">
      <w:pPr>
        <w:rPr>
          <w:rFonts w:ascii="Times New Roman" w:hAnsi="Times New Roman" w:cs="Times New Roman"/>
          <w:sz w:val="28"/>
          <w:szCs w:val="28"/>
        </w:rPr>
      </w:pPr>
      <w:r w:rsidRPr="00D078B7">
        <w:rPr>
          <w:rFonts w:ascii="Times New Roman" w:hAnsi="Times New Roman" w:cs="Times New Roman"/>
          <w:kern w:val="0"/>
          <w:lang w:eastAsia="ru-RU"/>
        </w:rPr>
        <w:t>М.П.</w:t>
      </w:r>
    </w:p>
    <w:sectPr w:rsidR="0068465C" w:rsidRPr="000745D3" w:rsidSect="008646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49" w:rsidRDefault="00EA3349" w:rsidP="00864666">
      <w:r>
        <w:separator/>
      </w:r>
    </w:p>
  </w:endnote>
  <w:endnote w:type="continuationSeparator" w:id="0">
    <w:p w:rsidR="00EA3349" w:rsidRDefault="00EA3349" w:rsidP="0086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49" w:rsidRDefault="00EA3349" w:rsidP="00864666">
      <w:r>
        <w:separator/>
      </w:r>
    </w:p>
  </w:footnote>
  <w:footnote w:type="continuationSeparator" w:id="0">
    <w:p w:rsidR="00EA3349" w:rsidRDefault="00EA3349" w:rsidP="0086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666"/>
    <w:rsid w:val="00073B0D"/>
    <w:rsid w:val="000745D3"/>
    <w:rsid w:val="001629C5"/>
    <w:rsid w:val="00501AB8"/>
    <w:rsid w:val="00505918"/>
    <w:rsid w:val="0068465C"/>
    <w:rsid w:val="00841A37"/>
    <w:rsid w:val="00864666"/>
    <w:rsid w:val="0095591D"/>
    <w:rsid w:val="009E0D25"/>
    <w:rsid w:val="00B31807"/>
    <w:rsid w:val="00E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66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Öâåòîâîå âûäåëåíèå"/>
    <w:rsid w:val="00864666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8646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64666"/>
    <w:rPr>
      <w:rFonts w:ascii="Arial" w:eastAsia="Times New Roman" w:hAnsi="Arial" w:cs="Times New Roman"/>
      <w:kern w:val="1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8646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4666"/>
    <w:rPr>
      <w:rFonts w:ascii="Arial" w:eastAsia="Times New Roman" w:hAnsi="Arial" w:cs="Arial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kupriyanova_ov</dc:creator>
  <cp:lastModifiedBy>Людмила</cp:lastModifiedBy>
  <cp:revision>3</cp:revision>
  <dcterms:created xsi:type="dcterms:W3CDTF">2016-04-28T15:43:00Z</dcterms:created>
  <dcterms:modified xsi:type="dcterms:W3CDTF">2016-05-30T11:51:00Z</dcterms:modified>
</cp:coreProperties>
</file>