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П</w:t>
      </w:r>
      <w:r>
        <w:rPr>
          <w:rtl w:val="0"/>
        </w:rPr>
        <w:t>рокуратура разъясняет</w:t>
      </w:r>
      <w:r>
        <w:rPr>
          <w:rtl w:val="0"/>
        </w:rPr>
        <w:t xml:space="preserve">: </w:t>
      </w:r>
    </w:p>
    <w:p>
      <w:pPr>
        <w:pStyle w:val="Основной текст"/>
        <w:bidi w:val="0"/>
      </w:pPr>
      <w:r>
        <w:rPr>
          <w:rtl w:val="0"/>
        </w:rPr>
        <w:t xml:space="preserve">Подписан закон о защите единственного ипотечного жилья при банкротстве </w:t>
      </w:r>
    </w:p>
    <w:p>
      <w:pPr>
        <w:pStyle w:val="Основной текст"/>
        <w:bidi w:val="0"/>
      </w:pPr>
      <w:r>
        <w:rPr>
          <w:rtl w:val="0"/>
        </w:rPr>
        <w:t xml:space="preserve">Президент подписал Федеральный закон «О внесении изменений в Федеральный закон «О несостоятельности </w:t>
      </w:r>
      <w:r>
        <w:rPr>
          <w:rtl w:val="0"/>
        </w:rPr>
        <w:t>(</w:t>
      </w:r>
      <w:r>
        <w:rPr>
          <w:rtl w:val="0"/>
        </w:rPr>
        <w:t>банкротстве</w:t>
      </w:r>
      <w:r>
        <w:rPr>
          <w:rtl w:val="0"/>
        </w:rPr>
        <w:t>)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Федеральный закон принят Государственной Думой </w:t>
      </w:r>
      <w:r>
        <w:rPr>
          <w:rtl w:val="0"/>
        </w:rPr>
        <w:t xml:space="preserve">23 </w:t>
      </w:r>
      <w:r>
        <w:rPr>
          <w:rtl w:val="0"/>
        </w:rPr>
        <w:t xml:space="preserve">июля </w:t>
      </w:r>
      <w:r>
        <w:rPr>
          <w:rtl w:val="0"/>
        </w:rPr>
        <w:t xml:space="preserve">2024 </w:t>
      </w:r>
      <w:r>
        <w:rPr>
          <w:rtl w:val="0"/>
        </w:rPr>
        <w:t xml:space="preserve">года и одобрен Советом Федерации </w:t>
      </w:r>
      <w:r>
        <w:rPr>
          <w:rtl w:val="0"/>
        </w:rPr>
        <w:t xml:space="preserve">2 </w:t>
      </w:r>
      <w:r>
        <w:rPr>
          <w:rtl w:val="0"/>
        </w:rPr>
        <w:t xml:space="preserve">августа </w:t>
      </w:r>
      <w:r>
        <w:rPr>
          <w:rtl w:val="0"/>
        </w:rPr>
        <w:t xml:space="preserve">2024 </w:t>
      </w:r>
      <w:r>
        <w:rPr>
          <w:rtl w:val="0"/>
        </w:rPr>
        <w:t>года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Федеральным законом устанавливаются дополнительные меры</w:t>
      </w:r>
      <w:r>
        <w:rPr>
          <w:rtl w:val="0"/>
        </w:rPr>
        <w:t xml:space="preserve">, </w:t>
      </w:r>
      <w:r>
        <w:rPr>
          <w:rtl w:val="0"/>
        </w:rPr>
        <w:t>направленные на сохранение права собственности гражданина на единственное жилое помещение</w:t>
      </w:r>
      <w:r>
        <w:rPr>
          <w:rtl w:val="0"/>
        </w:rPr>
        <w:t xml:space="preserve">, </w:t>
      </w:r>
      <w:r>
        <w:rPr>
          <w:rtl w:val="0"/>
        </w:rPr>
        <w:t>если оно является предметом ипотеки и на него может быть обращено взыскание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 частности</w:t>
      </w:r>
      <w:r>
        <w:rPr>
          <w:rtl w:val="0"/>
        </w:rPr>
        <w:t xml:space="preserve">, </w:t>
      </w:r>
      <w:r>
        <w:rPr>
          <w:rtl w:val="0"/>
        </w:rPr>
        <w:t>устанавливается возможность заключения в рамках дела о банкротстве гражданина отдельного мирового соглашения</w:t>
      </w:r>
      <w:r>
        <w:rPr>
          <w:rtl w:val="0"/>
        </w:rPr>
        <w:t xml:space="preserve">, </w:t>
      </w:r>
      <w:r>
        <w:rPr>
          <w:rtl w:val="0"/>
        </w:rPr>
        <w:t>предусматривающего удовлетворение требований кредитора</w:t>
      </w:r>
      <w:r>
        <w:rPr>
          <w:rtl w:val="0"/>
        </w:rPr>
        <w:t xml:space="preserve">, </w:t>
      </w:r>
      <w:r>
        <w:rPr>
          <w:rtl w:val="0"/>
        </w:rPr>
        <w:t>которые обеспечены ипотекой единственного жилого помещения</w:t>
      </w:r>
      <w:r>
        <w:rPr>
          <w:rtl w:val="0"/>
        </w:rPr>
        <w:t xml:space="preserve">, </w:t>
      </w:r>
      <w:r>
        <w:rPr>
          <w:rtl w:val="0"/>
        </w:rPr>
        <w:t>и не распространяющегося на отношения гражданина с иными его кредиторами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