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CA" w:rsidRPr="00D749CA" w:rsidRDefault="00D749CA" w:rsidP="00D74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749CA">
        <w:rPr>
          <w:rFonts w:ascii="Times New Roman" w:hAnsi="Times New Roman" w:cs="Times New Roman"/>
          <w:b/>
          <w:sz w:val="28"/>
          <w:szCs w:val="28"/>
        </w:rPr>
        <w:t>Об актуальных изменениях, внесенных в федеральное законодательство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1.</w:t>
      </w:r>
      <w:r w:rsidRPr="00D749CA">
        <w:rPr>
          <w:rFonts w:ascii="Times New Roman" w:hAnsi="Times New Roman" w:cs="Times New Roman"/>
          <w:sz w:val="28"/>
          <w:szCs w:val="28"/>
        </w:rPr>
        <w:tab/>
      </w:r>
      <w:r w:rsidRPr="00D749CA">
        <w:rPr>
          <w:rFonts w:ascii="Times New Roman" w:hAnsi="Times New Roman" w:cs="Times New Roman"/>
          <w:b/>
          <w:i/>
          <w:sz w:val="28"/>
          <w:szCs w:val="28"/>
        </w:rPr>
        <w:t>Федеральным законом от 29.05.2024 № 117-ФЗ «О внесении изменений в Закон Российской Федерации «О статусе Героев Советского Союза, Героев Российской Федерации и полных кавалеров ордена Славы»</w:t>
      </w:r>
      <w:r w:rsidRPr="00D749CA">
        <w:rPr>
          <w:rFonts w:ascii="Times New Roman" w:hAnsi="Times New Roman" w:cs="Times New Roman"/>
          <w:sz w:val="28"/>
          <w:szCs w:val="28"/>
        </w:rPr>
        <w:t xml:space="preserve"> закреплено, что членам семей умерших Героев СССР, Героев России и полных кавалеров ордена Славы по наследству перейдет право на получение земельного участка.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Так, члены семей (вдовы, родители и дети) Героев, не реализовавших такую возможность при жизни или получивших звание посмертно, смогут во внеочередном порядке бесплатно получить в собственность земельный участок.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Устанавливается очередность предоставления земельного участка при наличии у Героя нескольких детей, обоих родителей.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Членам семей Героев, удостоенных звания посмертно, устанавливаются льготы, аналогичные предоставленным членам семей Героев, удостоенных этого звания при жизни.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Поправками им предоставлены льготы на оплату жилищно-коммунальных услуг и возможность в первоочередном порядке получить санаторно-курортное лечение.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Также членам семей Героев, получивших звание посмертно, будет выплачиваться единовременное пособие в размере 20 тысяч рублей.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Действие нормы о единовременном пособии для членов семей Героев, удостоенных звания посмертно, распространяется на правоотношения, возникшие с 24.02.2022.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2.</w:t>
      </w:r>
      <w:r w:rsidRPr="00D749CA">
        <w:rPr>
          <w:rFonts w:ascii="Times New Roman" w:hAnsi="Times New Roman" w:cs="Times New Roman"/>
          <w:sz w:val="28"/>
          <w:szCs w:val="28"/>
        </w:rPr>
        <w:tab/>
      </w:r>
      <w:r w:rsidRPr="00D749CA">
        <w:rPr>
          <w:rFonts w:ascii="Times New Roman" w:hAnsi="Times New Roman" w:cs="Times New Roman"/>
          <w:b/>
          <w:i/>
          <w:sz w:val="28"/>
          <w:szCs w:val="28"/>
        </w:rPr>
        <w:t>Федеральным законом от 29.05.2024 № 118-ФЗ</w:t>
      </w:r>
      <w:r w:rsidRPr="00D749CA">
        <w:rPr>
          <w:rFonts w:ascii="Times New Roman" w:hAnsi="Times New Roman" w:cs="Times New Roman"/>
          <w:sz w:val="28"/>
          <w:szCs w:val="28"/>
        </w:rPr>
        <w:t xml:space="preserve"> предоставлено право на дополнительное материальное обеспечение гражданам, награжденным орденом Святого Георгия I, II, III или IV степени, либо знаком отличия ордена Святого Георгия - Георгиевским Крестом четырех степеней, а также определены размеры таких доплат.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Кроме того, уточнены правила назначения пенсии по потере кормильца супругам погибших военнослужащих и добровольцев: в числе прочего право на пенсию предоставлено супругам, не вступившим в повторный брак, занятым уходом за детьми погибшего (умершего) кормильца, не достигшими возраста 23 лет.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3.</w:t>
      </w:r>
      <w:r w:rsidRPr="00D749CA">
        <w:rPr>
          <w:rFonts w:ascii="Times New Roman" w:hAnsi="Times New Roman" w:cs="Times New Roman"/>
          <w:sz w:val="28"/>
          <w:szCs w:val="28"/>
        </w:rPr>
        <w:tab/>
      </w:r>
      <w:r w:rsidRPr="00D749CA">
        <w:rPr>
          <w:rFonts w:ascii="Times New Roman" w:hAnsi="Times New Roman" w:cs="Times New Roman"/>
          <w:b/>
          <w:i/>
          <w:sz w:val="28"/>
          <w:szCs w:val="28"/>
        </w:rPr>
        <w:t>Постановлением Правительства Российской Федерации от 24.05.2024 № 673</w:t>
      </w:r>
      <w:r w:rsidRPr="00D749CA">
        <w:rPr>
          <w:rFonts w:ascii="Times New Roman" w:hAnsi="Times New Roman" w:cs="Times New Roman"/>
          <w:sz w:val="28"/>
          <w:szCs w:val="28"/>
        </w:rPr>
        <w:t xml:space="preserve"> уточнен порядок выдачи удостоверения ветерана боевых действий в виде пластиковой идентификационной карты.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Предусмотрено, что удостоверение в виде пластиковой идентификационной карты выдается также при обращении ветерана в кредитную организацию, определенную в соответствии с подпунктом 12.1 статьи 6 Федерального закона «Об обороне» и добровольно заключившую </w:t>
      </w:r>
      <w:r w:rsidRPr="00D749CA">
        <w:rPr>
          <w:rFonts w:ascii="Times New Roman" w:hAnsi="Times New Roman" w:cs="Times New Roman"/>
          <w:sz w:val="28"/>
          <w:szCs w:val="28"/>
        </w:rPr>
        <w:lastRenderedPageBreak/>
        <w:t>соглашение с уполномоченными на выдачу указанных удостоверений органами.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4.</w:t>
      </w:r>
      <w:r w:rsidRPr="00D749CA">
        <w:rPr>
          <w:rFonts w:ascii="Times New Roman" w:hAnsi="Times New Roman" w:cs="Times New Roman"/>
          <w:sz w:val="28"/>
          <w:szCs w:val="28"/>
        </w:rPr>
        <w:tab/>
      </w:r>
      <w:r w:rsidRPr="00D749CA">
        <w:rPr>
          <w:rFonts w:ascii="Times New Roman" w:hAnsi="Times New Roman" w:cs="Times New Roman"/>
          <w:b/>
          <w:i/>
          <w:sz w:val="28"/>
          <w:szCs w:val="28"/>
        </w:rPr>
        <w:t>Федеральным законом от 29.05.2024 № 112-ФЗ «О внесении изменений в статью 101 Федерального закона «Об исполнительном производстве»</w:t>
      </w:r>
      <w:r w:rsidRPr="00D749CA">
        <w:rPr>
          <w:rFonts w:ascii="Times New Roman" w:hAnsi="Times New Roman" w:cs="Times New Roman"/>
          <w:sz w:val="28"/>
          <w:szCs w:val="28"/>
        </w:rPr>
        <w:t xml:space="preserve"> дополнен перечень видов доходов должника-гражданина, на которые не может быть обращено взыскание.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К таким доходам отнесены: социальная пенсия по инвалидности, федеральная социальная доплата к пенсии, региональная социальная доплата к пенсии, назначаемые детям-инвалидам, инвалидам, признанным недееспособными.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5.</w:t>
      </w:r>
      <w:r w:rsidRPr="00D749CA">
        <w:rPr>
          <w:rFonts w:ascii="Times New Roman" w:hAnsi="Times New Roman" w:cs="Times New Roman"/>
          <w:sz w:val="28"/>
          <w:szCs w:val="28"/>
        </w:rPr>
        <w:tab/>
      </w:r>
      <w:r w:rsidRPr="00D749CA">
        <w:rPr>
          <w:rFonts w:ascii="Times New Roman" w:hAnsi="Times New Roman" w:cs="Times New Roman"/>
          <w:b/>
          <w:i/>
          <w:sz w:val="28"/>
          <w:szCs w:val="28"/>
        </w:rPr>
        <w:t xml:space="preserve">В соответствии с Федеральным законом от 29.05.2024 </w:t>
      </w:r>
      <w:r w:rsidRPr="00D749CA">
        <w:rPr>
          <w:rFonts w:ascii="Times New Roman" w:hAnsi="Times New Roman" w:cs="Times New Roman"/>
          <w:b/>
          <w:i/>
          <w:sz w:val="28"/>
          <w:szCs w:val="28"/>
        </w:rPr>
        <w:br/>
        <w:t xml:space="preserve">№ 114-ФЗ «О внесении изменений в Федеральный закон </w:t>
      </w:r>
      <w:r w:rsidRPr="00D749CA">
        <w:rPr>
          <w:rFonts w:ascii="Times New Roman" w:hAnsi="Times New Roman" w:cs="Times New Roman"/>
          <w:b/>
          <w:i/>
          <w:sz w:val="28"/>
          <w:szCs w:val="28"/>
        </w:rPr>
        <w:br/>
        <w:t>«Об исполнительном производстве»</w:t>
      </w:r>
      <w:r w:rsidRPr="00D749CA">
        <w:rPr>
          <w:rFonts w:ascii="Times New Roman" w:hAnsi="Times New Roman" w:cs="Times New Roman"/>
          <w:sz w:val="28"/>
          <w:szCs w:val="28"/>
        </w:rPr>
        <w:t xml:space="preserve"> сведения о должниках по алиментным обязательствам будут включаться в специализированный реестр.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В него будут вноситься сведения о должниках по алиментным обязательствам, привлеченных к административной и (или)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 и (или) объявленных судебным приставом-исполнителем в розыск.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Сведения по исполнительным производствам, должники по которым включены в реестр должников по алиментным обязательствам, являются общедоступными до их исключения из указанного реестра в связи с полным погашением задолженности или по другим основаниям, установленным в соответствии с порядком создания и ведения банка данных.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Также предусматривается, что в целях получения актуальной информации о трудоустройстве должника ФССП России может запрашивать в автоматическом 5 режиме соответствующую информацию у органов государственной власти, иных органов, государственных внебюджетных фондов, организаций с использованием единой системы межведомственного электронного взаимодействия.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Федеральный закон вступит в силу по истечении трехсот шестидесяти дней после дня его официального опубликования.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D749CA">
        <w:rPr>
          <w:rFonts w:ascii="Times New Roman" w:hAnsi="Times New Roman" w:cs="Times New Roman"/>
          <w:b/>
          <w:i/>
          <w:sz w:val="28"/>
          <w:szCs w:val="28"/>
        </w:rPr>
        <w:tab/>
        <w:t>Федеральным законом от 29.05.2024 № 116-ФЗ «О внесении изменения в статью 7.23. Кодекса Российской Федерации об административных правонарушениях»</w:t>
      </w:r>
      <w:r w:rsidRPr="00D749CA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 </w:t>
      </w:r>
      <w:proofErr w:type="spellStart"/>
      <w:r w:rsidRPr="00D749CA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D749CA">
        <w:rPr>
          <w:rFonts w:ascii="Times New Roman" w:hAnsi="Times New Roman" w:cs="Times New Roman"/>
          <w:sz w:val="28"/>
          <w:szCs w:val="28"/>
        </w:rPr>
        <w:t xml:space="preserve"> организаций за нарушение нормативного уровня или режима обеспечения населения коммунальными услугами.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За данное правонарушение предусматривается предупреждение или наложение административного штрафа: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 на должностных лиц - в размере от 5 тыс. до 10 тыс. рублей;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lastRenderedPageBreak/>
        <w:t xml:space="preserve"> на юридических лиц - от 30 тыс. до 50 тыс. рублей.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В случае его повторного совершения размеры штрафов составят: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 для должностных лиц - от 10 тыс. до 30 тыс. рублей;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 для юридических лиц - от 50 тыс. до 100 тыс. рублей.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Лица, осуществляющие предпринимательскую деятельность без образования юридического лица, будут нести административную ответственность как юридические лица.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Pr="00D749CA">
        <w:rPr>
          <w:rFonts w:ascii="Times New Roman" w:hAnsi="Times New Roman" w:cs="Times New Roman"/>
          <w:b/>
          <w:i/>
          <w:sz w:val="28"/>
          <w:szCs w:val="28"/>
        </w:rPr>
        <w:tab/>
        <w:t>Федеральным законом от 29.05.2024 № 107-ФЗ «О внесении изменений в Федеральный закон «О несостоятельности (банкротстве)»</w:t>
      </w:r>
      <w:r w:rsidRPr="00D749CA">
        <w:rPr>
          <w:rFonts w:ascii="Times New Roman" w:hAnsi="Times New Roman" w:cs="Times New Roman"/>
          <w:sz w:val="28"/>
          <w:szCs w:val="28"/>
        </w:rPr>
        <w:t xml:space="preserve"> и статью 223 Арбитражного процессуального кодекса Российской Федерации» минимальная сумма требований кредиторов, при достижении которой может быть возбуждено дело о банкротстве юридического лица, увеличена с трехсот тысяч до двух миллионов рублей.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Также до трех миллионов рублей увеличена минимальная сумма требований кредиторов, при достижении которой может быть возбуждено дело о банкротстве сельскохозяйственной организации, стратегического предприятия, субъекта естественной монополии.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Кроме этого, уточняется процедура рассмотрения арбитражными судами дел о несостоятельности (банкротстве).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Федеральный закон вступил в силу со дня его официального опубликования.</w:t>
      </w:r>
    </w:p>
    <w:p w:rsidR="00D749CA" w:rsidRPr="00D749CA" w:rsidRDefault="00D749CA" w:rsidP="00D749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9CA" w:rsidRPr="00D749CA" w:rsidRDefault="00D749CA" w:rsidP="00D749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273D" w:rsidRPr="00D749CA" w:rsidRDefault="000F6823" w:rsidP="00D749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9CA">
        <w:rPr>
          <w:rFonts w:ascii="Times New Roman" w:hAnsi="Times New Roman" w:cs="Times New Roman"/>
          <w:b/>
          <w:sz w:val="28"/>
          <w:szCs w:val="28"/>
        </w:rPr>
        <w:t xml:space="preserve">О компенсации за задержку </w:t>
      </w:r>
      <w:proofErr w:type="spellStart"/>
      <w:r w:rsidRPr="00D749CA">
        <w:rPr>
          <w:rFonts w:ascii="Times New Roman" w:hAnsi="Times New Roman" w:cs="Times New Roman"/>
          <w:b/>
          <w:sz w:val="28"/>
          <w:szCs w:val="28"/>
        </w:rPr>
        <w:t>неначисленных</w:t>
      </w:r>
      <w:proofErr w:type="spellEnd"/>
      <w:r w:rsidRPr="00D749CA">
        <w:rPr>
          <w:rFonts w:ascii="Times New Roman" w:hAnsi="Times New Roman" w:cs="Times New Roman"/>
          <w:b/>
          <w:sz w:val="28"/>
          <w:szCs w:val="28"/>
        </w:rPr>
        <w:t xml:space="preserve"> выплат</w:t>
      </w:r>
    </w:p>
    <w:p w:rsidR="003A273D" w:rsidRPr="00D749CA" w:rsidRDefault="000F6823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30.01.2024 №3-Ф3 </w:t>
      </w:r>
      <w:r w:rsidR="003A273D" w:rsidRPr="00D749CA">
        <w:rPr>
          <w:rFonts w:ascii="Times New Roman" w:hAnsi="Times New Roman" w:cs="Times New Roman"/>
          <w:sz w:val="28"/>
          <w:szCs w:val="28"/>
        </w:rPr>
        <w:br/>
      </w:r>
      <w:r w:rsidRPr="00D749CA">
        <w:rPr>
          <w:rFonts w:ascii="Times New Roman" w:hAnsi="Times New Roman" w:cs="Times New Roman"/>
          <w:b/>
          <w:i/>
          <w:sz w:val="28"/>
          <w:szCs w:val="28"/>
        </w:rPr>
        <w:t>с 30 января 2024 года</w:t>
      </w:r>
      <w:r w:rsidRPr="00D749CA">
        <w:rPr>
          <w:rFonts w:ascii="Times New Roman" w:hAnsi="Times New Roman" w:cs="Times New Roman"/>
          <w:sz w:val="28"/>
          <w:szCs w:val="28"/>
        </w:rPr>
        <w:t xml:space="preserve"> вступили в силу изменения в статью 236 Трудового кодекса РФ о компенсации за задержку </w:t>
      </w:r>
      <w:proofErr w:type="spellStart"/>
      <w:r w:rsidRPr="00D749CA">
        <w:rPr>
          <w:rFonts w:ascii="Times New Roman" w:hAnsi="Times New Roman" w:cs="Times New Roman"/>
          <w:sz w:val="28"/>
          <w:szCs w:val="28"/>
        </w:rPr>
        <w:t>неначисленных</w:t>
      </w:r>
      <w:proofErr w:type="spellEnd"/>
      <w:r w:rsidRPr="00D749CA">
        <w:rPr>
          <w:rFonts w:ascii="Times New Roman" w:hAnsi="Times New Roman" w:cs="Times New Roman"/>
          <w:sz w:val="28"/>
          <w:szCs w:val="28"/>
        </w:rPr>
        <w:t xml:space="preserve"> выплат. </w:t>
      </w:r>
      <w:r w:rsidR="003A273D" w:rsidRPr="00D749CA">
        <w:rPr>
          <w:rFonts w:ascii="Times New Roman" w:hAnsi="Times New Roman" w:cs="Times New Roman"/>
          <w:sz w:val="28"/>
          <w:szCs w:val="28"/>
        </w:rPr>
        <w:br/>
      </w:r>
      <w:r w:rsidRPr="00D749CA">
        <w:rPr>
          <w:rFonts w:ascii="Times New Roman" w:hAnsi="Times New Roman" w:cs="Times New Roman"/>
          <w:sz w:val="28"/>
          <w:szCs w:val="28"/>
        </w:rPr>
        <w:t xml:space="preserve">При нарушении работодателем установленного срока выплат при заработной платы, оплаты отпуска, выплат при увольнении и других выплат, он обязан выплатить работнику денежную компенсацию в размере не ниже 1/150 действующей в это время ключевой ставки Банка России от начисленных, но не выплаченных в срок сумм и (или) </w:t>
      </w:r>
      <w:proofErr w:type="spellStart"/>
      <w:r w:rsidRPr="00D749CA">
        <w:rPr>
          <w:rFonts w:ascii="Times New Roman" w:hAnsi="Times New Roman" w:cs="Times New Roman"/>
          <w:sz w:val="28"/>
          <w:szCs w:val="28"/>
        </w:rPr>
        <w:t>неначисленных</w:t>
      </w:r>
      <w:proofErr w:type="spellEnd"/>
      <w:r w:rsidRPr="00D749CA">
        <w:rPr>
          <w:rFonts w:ascii="Times New Roman" w:hAnsi="Times New Roman" w:cs="Times New Roman"/>
          <w:sz w:val="28"/>
          <w:szCs w:val="28"/>
        </w:rPr>
        <w:t xml:space="preserve"> своевременно сумм, если вступившим в законную силу решением суда было признано право работника на получение </w:t>
      </w:r>
      <w:proofErr w:type="spellStart"/>
      <w:r w:rsidRPr="00D749CA">
        <w:rPr>
          <w:rFonts w:ascii="Times New Roman" w:hAnsi="Times New Roman" w:cs="Times New Roman"/>
          <w:sz w:val="28"/>
          <w:szCs w:val="28"/>
        </w:rPr>
        <w:t>неначисленных</w:t>
      </w:r>
      <w:proofErr w:type="spellEnd"/>
      <w:r w:rsidRPr="00D749CA">
        <w:rPr>
          <w:rFonts w:ascii="Times New Roman" w:hAnsi="Times New Roman" w:cs="Times New Roman"/>
          <w:sz w:val="28"/>
          <w:szCs w:val="28"/>
        </w:rPr>
        <w:t xml:space="preserve"> сумм, за каждый день задержки. </w:t>
      </w:r>
    </w:p>
    <w:p w:rsidR="003A273D" w:rsidRPr="00D749CA" w:rsidRDefault="000F6823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При неполной выплате в установленный срок заработной платы и других выплат, причитающихся работнику, размер процентов (денежной компенсации) исчисляется из фактически не выплаченных в срок сумм. Выплата денежной компенсации обязательна независимо от наличия вины работодателя. </w:t>
      </w:r>
    </w:p>
    <w:p w:rsidR="006B4B78" w:rsidRPr="00D749CA" w:rsidRDefault="000F6823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В случае спора о размерах сумм, причитающихся работнику при увольнении, работодатель обязан выплатить не оспариваемую им сумму.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9CA" w:rsidRPr="00D749CA" w:rsidRDefault="00D749CA" w:rsidP="00D74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9CA">
        <w:rPr>
          <w:rFonts w:ascii="Times New Roman" w:hAnsi="Times New Roman" w:cs="Times New Roman"/>
          <w:b/>
          <w:sz w:val="28"/>
          <w:szCs w:val="28"/>
        </w:rPr>
        <w:t>Утвержден обновленный перечень жизненных событий, наступление которых предоставляет гражданам возможность получения мер социальной поддержки и социальных услуг</w:t>
      </w:r>
    </w:p>
    <w:p w:rsidR="00D749CA" w:rsidRPr="00D749CA" w:rsidRDefault="00D749CA" w:rsidP="00D74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9CA" w:rsidRPr="00D749CA" w:rsidRDefault="00D749CA" w:rsidP="00D74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b/>
          <w:i/>
          <w:sz w:val="28"/>
          <w:szCs w:val="28"/>
        </w:rPr>
        <w:t>С 12 апреля 2024 года</w:t>
      </w:r>
      <w:r w:rsidRPr="00D749CA">
        <w:rPr>
          <w:rFonts w:ascii="Times New Roman" w:hAnsi="Times New Roman" w:cs="Times New Roman"/>
          <w:sz w:val="28"/>
          <w:szCs w:val="28"/>
        </w:rPr>
        <w:t xml:space="preserve"> действует новый Перечень жизненных событий, наступление которых предоставляет гражданам возможность получения </w:t>
      </w:r>
      <w:r w:rsidRPr="00D749CA">
        <w:rPr>
          <w:rFonts w:ascii="Times New Roman" w:hAnsi="Times New Roman" w:cs="Times New Roman"/>
          <w:sz w:val="28"/>
          <w:szCs w:val="28"/>
        </w:rPr>
        <w:br/>
        <w:t xml:space="preserve">11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утвержденный приказом Министерства труда и социальной защиты Российской Федерации от 29 февраля 2024 года № 80н. </w:t>
      </w:r>
    </w:p>
    <w:p w:rsidR="00D749CA" w:rsidRPr="00D749CA" w:rsidRDefault="00D749CA" w:rsidP="00D74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В соответствии с Перечнем к жизненным событиям, наступление которых предоставляет гражданам возможность получения мер социальной защиты (поддержки) отнесены: </w:t>
      </w:r>
    </w:p>
    <w:p w:rsidR="00D749CA" w:rsidRPr="00D749CA" w:rsidRDefault="00D749CA" w:rsidP="00D749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рождение ребенка; </w:t>
      </w:r>
    </w:p>
    <w:p w:rsidR="00D749CA" w:rsidRPr="00D749CA" w:rsidRDefault="00D749CA" w:rsidP="00D749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установление инвалидности; </w:t>
      </w:r>
    </w:p>
    <w:p w:rsidR="00D749CA" w:rsidRPr="00D749CA" w:rsidRDefault="00D749CA" w:rsidP="00D749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достижение пенсионного возраста; </w:t>
      </w:r>
    </w:p>
    <w:p w:rsidR="00D749CA" w:rsidRPr="00D749CA" w:rsidRDefault="00D749CA" w:rsidP="00D749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достижение ребенком определенного возраста; </w:t>
      </w:r>
    </w:p>
    <w:p w:rsidR="00D749CA" w:rsidRPr="00D749CA" w:rsidRDefault="00D749CA" w:rsidP="00D749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беременность; </w:t>
      </w:r>
    </w:p>
    <w:p w:rsidR="00D749CA" w:rsidRPr="00D749CA" w:rsidRDefault="00D749CA" w:rsidP="00D749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установление опеки; </w:t>
      </w:r>
    </w:p>
    <w:p w:rsidR="00D749CA" w:rsidRPr="00D749CA" w:rsidRDefault="00D749CA" w:rsidP="00D749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создание молодой семьи; </w:t>
      </w:r>
    </w:p>
    <w:p w:rsidR="00D749CA" w:rsidRPr="00D749CA" w:rsidRDefault="00D749CA" w:rsidP="00D749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потеря кормильца; </w:t>
      </w:r>
    </w:p>
    <w:p w:rsidR="00D749CA" w:rsidRPr="00D749CA" w:rsidRDefault="00D749CA" w:rsidP="00D749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получение статуса многодетной семьи;</w:t>
      </w:r>
    </w:p>
    <w:p w:rsidR="00D749CA" w:rsidRPr="00D749CA" w:rsidRDefault="00D749CA" w:rsidP="00D749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присвоение звания ветерана и приравненных к нему званий; </w:t>
      </w:r>
    </w:p>
    <w:p w:rsidR="00D749CA" w:rsidRPr="00D749CA" w:rsidRDefault="00D749CA" w:rsidP="00D749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получение статуса лица, подвергшегося воздействию радиации. </w:t>
      </w:r>
    </w:p>
    <w:p w:rsidR="00D749CA" w:rsidRPr="00D749CA" w:rsidRDefault="00D749CA" w:rsidP="00D74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D749CA">
        <w:rPr>
          <w:rFonts w:ascii="Times New Roman" w:hAnsi="Times New Roman" w:cs="Times New Roman"/>
          <w:b/>
          <w:i/>
          <w:sz w:val="28"/>
          <w:szCs w:val="28"/>
        </w:rPr>
        <w:t>с 31 декабря 2025 года</w:t>
      </w:r>
      <w:r w:rsidRPr="00D749CA">
        <w:rPr>
          <w:rFonts w:ascii="Times New Roman" w:hAnsi="Times New Roman" w:cs="Times New Roman"/>
          <w:sz w:val="28"/>
          <w:szCs w:val="28"/>
        </w:rPr>
        <w:t xml:space="preserve"> граждан с помощью Единой цифровой платформы в социальной сфере через Единый портал государственных и муниципальных услуг будут информировать о мерах поддержки при потере работы и достижении </w:t>
      </w:r>
      <w:proofErr w:type="spellStart"/>
      <w:r w:rsidRPr="00D749C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D749CA">
        <w:rPr>
          <w:rFonts w:ascii="Times New Roman" w:hAnsi="Times New Roman" w:cs="Times New Roman"/>
          <w:sz w:val="28"/>
          <w:szCs w:val="28"/>
        </w:rPr>
        <w:t xml:space="preserve"> возраста, </w:t>
      </w:r>
      <w:r w:rsidRPr="00D749CA">
        <w:rPr>
          <w:rFonts w:ascii="Times New Roman" w:hAnsi="Times New Roman" w:cs="Times New Roman"/>
          <w:sz w:val="28"/>
          <w:szCs w:val="28"/>
        </w:rPr>
        <w:br/>
        <w:t xml:space="preserve">а </w:t>
      </w:r>
      <w:r w:rsidRPr="00D749CA">
        <w:rPr>
          <w:rFonts w:ascii="Times New Roman" w:hAnsi="Times New Roman" w:cs="Times New Roman"/>
          <w:b/>
          <w:i/>
          <w:sz w:val="28"/>
          <w:szCs w:val="28"/>
        </w:rPr>
        <w:t>с 31 декабря 2026 года</w:t>
      </w:r>
      <w:r w:rsidRPr="00D749CA">
        <w:rPr>
          <w:rFonts w:ascii="Times New Roman" w:hAnsi="Times New Roman" w:cs="Times New Roman"/>
          <w:sz w:val="28"/>
          <w:szCs w:val="28"/>
        </w:rPr>
        <w:t xml:space="preserve"> – при достижении ребенком-сиротой или ребенком, оставшимся без попечения родителей, возраста 18 лет. </w:t>
      </w:r>
    </w:p>
    <w:p w:rsidR="00D749CA" w:rsidRPr="00D749CA" w:rsidRDefault="00D749CA" w:rsidP="00D74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CA" w:rsidRPr="00D749CA" w:rsidRDefault="00D749CA" w:rsidP="00D74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CA" w:rsidRPr="00D749CA" w:rsidRDefault="00D749CA" w:rsidP="00D74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CA" w:rsidRPr="00D749CA" w:rsidRDefault="00D749CA" w:rsidP="00D74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9CA">
        <w:rPr>
          <w:rFonts w:ascii="Times New Roman" w:hAnsi="Times New Roman" w:cs="Times New Roman"/>
          <w:b/>
          <w:sz w:val="28"/>
          <w:szCs w:val="28"/>
        </w:rPr>
        <w:t>Уточнены требования для граждан, желающих принять участие в конкурсе на заключение договора о целевом обучении с обязательством последующего прохождения муниципальной службы</w:t>
      </w:r>
    </w:p>
    <w:p w:rsidR="00D749CA" w:rsidRPr="00D749CA" w:rsidRDefault="00D749CA" w:rsidP="00D74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23 марта 2024 года № 54-ФЗ право участвовать в конкурсе на заключение договора о целевом обучении теперь имеют граждане, владеющие 12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</w:t>
      </w:r>
      <w:r w:rsidRPr="00D749CA">
        <w:rPr>
          <w:rFonts w:ascii="Times New Roman" w:hAnsi="Times New Roman" w:cs="Times New Roman"/>
          <w:sz w:val="28"/>
          <w:szCs w:val="28"/>
        </w:rPr>
        <w:lastRenderedPageBreak/>
        <w:t xml:space="preserve">обучения. Ранее право участвовать в конкурсе на заключение договора </w:t>
      </w:r>
      <w:r w:rsidRPr="00D749CA">
        <w:rPr>
          <w:rFonts w:ascii="Times New Roman" w:hAnsi="Times New Roman" w:cs="Times New Roman"/>
          <w:sz w:val="28"/>
          <w:szCs w:val="28"/>
        </w:rPr>
        <w:br/>
        <w:t xml:space="preserve">о целевом обучении имели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Кроме того, в соответствии с поправками в городах федерального значения установление и изменение границ внутригородских муниципальных образований, их преобразование осуществляются законами городов федерального значения с учетом мнения населения соответствующих внутригородских территорий, выраженного в порядке, предусмотренном законами субъектов Российской Федерации – городов федерального значения.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Соответствующие изменения внесены в статью 79 Федерального закона «Об общих принципах организации местного самоуправления в Российской Федерации» и статью 28.1 Федерального закона «О муниципальной службе </w:t>
      </w:r>
      <w:r w:rsidRPr="00D749CA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Федерации».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Федеральный закон от 23 марта 2024 года № 54-ФЗ </w:t>
      </w:r>
      <w:r w:rsidRPr="00D749CA">
        <w:rPr>
          <w:rFonts w:ascii="Times New Roman" w:hAnsi="Times New Roman" w:cs="Times New Roman"/>
          <w:b/>
          <w:i/>
          <w:sz w:val="28"/>
          <w:szCs w:val="28"/>
        </w:rPr>
        <w:t xml:space="preserve">вступил в силу </w:t>
      </w:r>
      <w:r w:rsidRPr="00D749CA">
        <w:rPr>
          <w:rFonts w:ascii="Times New Roman" w:hAnsi="Times New Roman" w:cs="Times New Roman"/>
          <w:b/>
          <w:i/>
          <w:sz w:val="28"/>
          <w:szCs w:val="28"/>
        </w:rPr>
        <w:br/>
        <w:t>3 апреля 2024 года.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49CA" w:rsidRPr="00D749CA" w:rsidRDefault="00D749CA" w:rsidP="00D74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9CA">
        <w:rPr>
          <w:rFonts w:ascii="Times New Roman" w:hAnsi="Times New Roman" w:cs="Times New Roman"/>
          <w:b/>
          <w:sz w:val="28"/>
          <w:szCs w:val="28"/>
        </w:rPr>
        <w:t xml:space="preserve">Работодателям запретили увольнять супругов погибших </w:t>
      </w:r>
      <w:r w:rsidRPr="00D749CA">
        <w:rPr>
          <w:rFonts w:ascii="Times New Roman" w:hAnsi="Times New Roman" w:cs="Times New Roman"/>
          <w:b/>
          <w:sz w:val="28"/>
          <w:szCs w:val="28"/>
        </w:rPr>
        <w:br/>
        <w:t>участников СВО</w:t>
      </w:r>
    </w:p>
    <w:p w:rsidR="00D749CA" w:rsidRPr="00D749CA" w:rsidRDefault="00D749CA" w:rsidP="00D749C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Федеральным законом от 06.04.2024 № 70-ФЗ внесены поправки </w:t>
      </w:r>
      <w:r w:rsidRPr="00D749CA">
        <w:rPr>
          <w:rFonts w:ascii="Times New Roman" w:hAnsi="Times New Roman" w:cs="Times New Roman"/>
          <w:sz w:val="28"/>
          <w:szCs w:val="28"/>
        </w:rPr>
        <w:br/>
        <w:t xml:space="preserve">в 41 главу Трудового кодекса Российской Федерации, гарантирующие сохранение рабочего места вдове или вдовцу ветерана боевых действий в течение года после его (или ее) смерти.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По инициативе работодателя запрещено увольнять супругов погибших участников СВО в случае, если они не вступили в повторный брак</w:t>
      </w:r>
      <w:r w:rsidRPr="00D749CA">
        <w:rPr>
          <w:rFonts w:ascii="Times New Roman" w:hAnsi="Times New Roman" w:cs="Times New Roman"/>
          <w:sz w:val="28"/>
          <w:szCs w:val="28"/>
        </w:rPr>
        <w:br/>
        <w:t xml:space="preserve">(ст. 264.1 ТК РФ), за исключением предусмотренных случаев. В частности, это касается увольнения работника при сокращении штата организации или несоответствии им занимаемой должности.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D749CA">
        <w:rPr>
          <w:rFonts w:ascii="Times New Roman" w:hAnsi="Times New Roman" w:cs="Times New Roman"/>
          <w:b/>
          <w:i/>
          <w:sz w:val="28"/>
          <w:szCs w:val="28"/>
        </w:rPr>
        <w:t>исключениями,</w:t>
      </w:r>
      <w:r w:rsidRPr="00D749CA">
        <w:rPr>
          <w:rFonts w:ascii="Times New Roman" w:hAnsi="Times New Roman" w:cs="Times New Roman"/>
          <w:sz w:val="28"/>
          <w:szCs w:val="28"/>
        </w:rPr>
        <w:t xml:space="preserve"> при которых можно уволить работника по инициативе работодателя, являются грубые нарушения трудовых обязанностей, прогулы, аморальные поступки на рабочем месте, предоставление подложных документов и другие случаи ненадлежащего исполнения работником обязанностей, предусмотренные пунктами 1, 5-8, 10 или 11 части первой ст. 81 ТК РФ. Если вдова или вдовец работает педагогом в образовательной организации, уволить его можно также по ч. 2 ст. 336 </w:t>
      </w:r>
      <w:r w:rsidRPr="00D749CA">
        <w:rPr>
          <w:rFonts w:ascii="Times New Roman" w:hAnsi="Times New Roman" w:cs="Times New Roman"/>
          <w:sz w:val="28"/>
          <w:szCs w:val="28"/>
        </w:rPr>
        <w:br/>
        <w:t>ТК РФ за совершение физического или психологического насилия над воспитанником.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9CA" w:rsidRPr="00D749CA" w:rsidRDefault="00D749CA" w:rsidP="00D749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9CA" w:rsidRPr="00D749CA" w:rsidRDefault="00D749CA" w:rsidP="00D749C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9CA">
        <w:rPr>
          <w:rFonts w:ascii="Times New Roman" w:hAnsi="Times New Roman" w:cs="Times New Roman"/>
          <w:b/>
          <w:sz w:val="28"/>
          <w:szCs w:val="28"/>
        </w:rPr>
        <w:t xml:space="preserve">Федеральным законом от 22.04.2024 № 91-ФЗ «О внесении изменения в статью 152 Трудового кодекса Российской Федерации» </w:t>
      </w:r>
      <w:r w:rsidRPr="00D749CA">
        <w:rPr>
          <w:rFonts w:ascii="Times New Roman" w:hAnsi="Times New Roman" w:cs="Times New Roman"/>
          <w:b/>
          <w:sz w:val="28"/>
          <w:szCs w:val="28"/>
        </w:rPr>
        <w:br/>
        <w:t>в Трудовом кодексе уточнили порядок оплаты сверхурочной работы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закона сверхурочная работа должна оплачиваться исходя </w:t>
      </w:r>
      <w:r w:rsidRPr="00D749CA">
        <w:rPr>
          <w:rFonts w:ascii="Times New Roman" w:hAnsi="Times New Roman" w:cs="Times New Roman"/>
          <w:sz w:val="28"/>
          <w:szCs w:val="28"/>
        </w:rPr>
        <w:br/>
        <w:t xml:space="preserve">из зарплаты с учетом компенсационных и стимулирующих выплат.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Сохранены минимальные размеры оплаты переработанных часов </w:t>
      </w:r>
      <w:r w:rsidRPr="00D749CA">
        <w:rPr>
          <w:rFonts w:ascii="Times New Roman" w:hAnsi="Times New Roman" w:cs="Times New Roman"/>
          <w:sz w:val="28"/>
          <w:szCs w:val="28"/>
        </w:rPr>
        <w:br/>
        <w:t xml:space="preserve">(за первые 2 часа работы не менее чем в полуторном размере, за последующие часы - не менее чем в двойном размере), а также возможность заменить повышенную оплату на дополнительное время отдыха.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Если локальным нормативным актом или трудовым договором предусматривается оплата сверхурочной работы в более высоком размере, положения настоящего закона не являются основанием для пересмотра работодателем ранее установленных условий.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49CA">
        <w:rPr>
          <w:rFonts w:ascii="Times New Roman" w:hAnsi="Times New Roman" w:cs="Times New Roman"/>
          <w:b/>
          <w:i/>
          <w:sz w:val="28"/>
          <w:szCs w:val="28"/>
        </w:rPr>
        <w:t>Закон вступает в силу с 1 сентября 2024 года.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9CA" w:rsidRPr="00D749CA" w:rsidRDefault="00D749CA" w:rsidP="00D749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9CA" w:rsidRPr="00D749CA" w:rsidRDefault="00D749CA" w:rsidP="00D749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9CA">
        <w:rPr>
          <w:rFonts w:ascii="Times New Roman" w:hAnsi="Times New Roman" w:cs="Times New Roman"/>
          <w:b/>
          <w:sz w:val="28"/>
          <w:szCs w:val="28"/>
        </w:rPr>
        <w:t xml:space="preserve">Постановлением Правительства Российской Федерации от 27.04.2024 </w:t>
      </w:r>
      <w:r w:rsidRPr="00D749CA">
        <w:rPr>
          <w:rFonts w:ascii="Times New Roman" w:hAnsi="Times New Roman" w:cs="Times New Roman"/>
          <w:b/>
          <w:sz w:val="28"/>
          <w:szCs w:val="28"/>
        </w:rPr>
        <w:br/>
        <w:t>№ 552 установлен порядок поощрения и награждения за добровольческую (волонтерскую) деятельность нагрудным знаком «Доброволец России»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Нагрудный знак «Доброволец России» является формой поощрения граждан Российской Федерации, иностранных граждан и лиц без гражданства, принимающих активное участие в добровольческой (волонтерской) деятельности на территории Российской Федерации.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Предусмотрено, что добровольцы (волонтеры) награждаются нагрудным знаком в случае, если их участие в добровольческой (волонтерской) деятельности составляет не менее 500 часов за 3 года, предшествующих представлению к награждению нагрудным знаком, и ими внесен значительный вклад в добровольческую (волонтерскую) деятельность на территории РФ.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Без учета вышеназванных требований к награждению представляются добровольцы (волонтеры), которые проявили самоотверженность, мужество и отвагу, совершили героический поступок при осуществлении добровольческой (волонтерской) деятельности.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9CA" w:rsidRPr="00D749CA" w:rsidRDefault="00D749CA" w:rsidP="00D749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9CA">
        <w:rPr>
          <w:rFonts w:ascii="Times New Roman" w:hAnsi="Times New Roman" w:cs="Times New Roman"/>
          <w:b/>
          <w:sz w:val="28"/>
          <w:szCs w:val="28"/>
        </w:rPr>
        <w:t>Перевод студенческих билетов и зачетных книжек в электронный вид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20.04.2024 № 509 утверждено Положение «О проведении эксперимента по формированию в электронном виде сведений о студенческих билетах и сведений о зачетных книжках граждан, обучающихся в образовательных организациях высшего образования и научных организациях по программам среднего профессионального образования, </w:t>
      </w:r>
      <w:proofErr w:type="spellStart"/>
      <w:r w:rsidRPr="00D749C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D749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9CA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D749CA">
        <w:rPr>
          <w:rFonts w:ascii="Times New Roman" w:hAnsi="Times New Roman" w:cs="Times New Roman"/>
          <w:sz w:val="28"/>
          <w:szCs w:val="28"/>
        </w:rPr>
        <w:t xml:space="preserve">, магистратуры, а также сведений об иных документах, подтверждающих обучение граждан в образовательных организациях высшего образования и научных организациях по программам </w:t>
      </w:r>
      <w:r w:rsidRPr="00D749CA">
        <w:rPr>
          <w:rFonts w:ascii="Times New Roman" w:hAnsi="Times New Roman" w:cs="Times New Roman"/>
          <w:sz w:val="28"/>
          <w:szCs w:val="28"/>
        </w:rPr>
        <w:lastRenderedPageBreak/>
        <w:t xml:space="preserve">ординатуры, </w:t>
      </w:r>
      <w:proofErr w:type="spellStart"/>
      <w:r w:rsidRPr="00D749CA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D749CA">
        <w:rPr>
          <w:rFonts w:ascii="Times New Roman" w:hAnsi="Times New Roman" w:cs="Times New Roman"/>
          <w:sz w:val="28"/>
          <w:szCs w:val="28"/>
        </w:rPr>
        <w:t xml:space="preserve">-стажировки, программам подготовки научных и научно-педагогических кадров в аспирантуре (при их наличии)».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Участие в эксперименте является добровольным. Он распространяется на студентов колледжей и вузов, ординаторов и аспирантов.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участии в эксперименте участники эксперимента направляют на бумажном носителе или в форме электронного документа уведомление о желании принять участие в 8 эксперименте не позднее 2 месяцев до дня окончания эксперимента.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В личном кабинете обучающегося на Едином портале </w:t>
      </w:r>
      <w:proofErr w:type="spellStart"/>
      <w:r w:rsidRPr="00D749C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749CA">
        <w:rPr>
          <w:rFonts w:ascii="Times New Roman" w:hAnsi="Times New Roman" w:cs="Times New Roman"/>
          <w:sz w:val="28"/>
          <w:szCs w:val="28"/>
        </w:rPr>
        <w:t xml:space="preserve"> будут размещены сведения о студенческих билетах, зачетных книжках и об иных документах, подтверждающих обучение. В мобильном приложении Единого портала </w:t>
      </w:r>
      <w:proofErr w:type="spellStart"/>
      <w:r w:rsidRPr="00D749C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749CA">
        <w:rPr>
          <w:rFonts w:ascii="Times New Roman" w:hAnsi="Times New Roman" w:cs="Times New Roman"/>
          <w:sz w:val="28"/>
          <w:szCs w:val="28"/>
        </w:rPr>
        <w:t xml:space="preserve"> будет сформирован QR-код, содержащий сведения о студенческом билете. Предъявление обучающимися двухмерного штрихового кода (QR-кода) осуществляется обучающимися добровольно, взамен бумажного студенческого билета.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Студенческий билет в электронном формате можно будет использовать для прохода на территорию учебного заведения, оформления льготных билетов на железнодорожный и иной общественный транспорт, оформления билетов на посещение организаций культуры.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Проведение эксперимента осуществляется Министерством науки и высшего образования Российской Федерации, Федеральной службой по надзору в сфере образования и науки, Министерством цифрового развития, связи и массовых коммуникаций Российской Федерации, Министерством транспорта Российской Федерации, Министерством культуры Российской Федерации </w:t>
      </w:r>
      <w:r w:rsidRPr="00D749CA">
        <w:rPr>
          <w:rFonts w:ascii="Times New Roman" w:hAnsi="Times New Roman" w:cs="Times New Roman"/>
          <w:b/>
          <w:i/>
          <w:sz w:val="28"/>
          <w:szCs w:val="28"/>
        </w:rPr>
        <w:t>с 25 апреля 2024 года по 31 декабря 2025 года.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9CA" w:rsidRPr="00D749CA" w:rsidRDefault="00D749CA" w:rsidP="00D749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9CA">
        <w:rPr>
          <w:rFonts w:ascii="Times New Roman" w:hAnsi="Times New Roman" w:cs="Times New Roman"/>
          <w:b/>
          <w:sz w:val="28"/>
          <w:szCs w:val="28"/>
        </w:rPr>
        <w:t>«Угроза жизни и здоровью несовершеннолетних при нахождении на недостроенных и (или) заброшенных объектах»</w:t>
      </w:r>
    </w:p>
    <w:p w:rsidR="00D749CA" w:rsidRPr="00D749CA" w:rsidRDefault="00D749CA" w:rsidP="00D749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749CA">
        <w:rPr>
          <w:sz w:val="28"/>
          <w:szCs w:val="28"/>
          <w:shd w:val="clear" w:color="auto" w:fill="FFFFFF"/>
        </w:rPr>
        <w:t xml:space="preserve">Под заброшенным и (или) недостроенным объектом следует понимать здание или сооружение, неэксплуатируемое и оставленное без необходимого содержания его правообладателем в течение длительного периода времени. Заброшенные объекты бывают охраняемые и неохраняемые. </w:t>
      </w:r>
    </w:p>
    <w:p w:rsidR="00D749CA" w:rsidRPr="00D749CA" w:rsidRDefault="00D749CA" w:rsidP="00D749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749CA">
        <w:rPr>
          <w:sz w:val="28"/>
          <w:szCs w:val="28"/>
          <w:shd w:val="clear" w:color="auto" w:fill="FFFFFF"/>
        </w:rPr>
        <w:t>Однако, нахождение несовершеннолетних на территории заброшенных зданий, сооружений, иных подобных объектах представляет потенциальную угрозу их жизни и здоровью.</w:t>
      </w:r>
    </w:p>
    <w:p w:rsidR="00D749CA" w:rsidRPr="00D749CA" w:rsidRDefault="00D749CA" w:rsidP="00D749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749CA">
        <w:rPr>
          <w:sz w:val="28"/>
          <w:szCs w:val="28"/>
          <w:shd w:val="clear" w:color="auto" w:fill="FFFFFF"/>
        </w:rPr>
        <w:t>Недостроенные или развалившиеся лестничные пролёты, вырытые котлованы, складированные стройматериалы и т.д. могут привести к увечью и гибели детей, поэтому их нахождение на таких объектах строго запрещено.</w:t>
      </w:r>
    </w:p>
    <w:p w:rsidR="00D749CA" w:rsidRPr="00D749CA" w:rsidRDefault="00D749CA" w:rsidP="00D749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749CA">
        <w:rPr>
          <w:sz w:val="28"/>
          <w:szCs w:val="28"/>
          <w:shd w:val="clear" w:color="auto" w:fill="FFFFFF"/>
        </w:rPr>
        <w:t>За несоблюдение указанного запрета родители несовершеннолетних могут быть привлечены к административной ответственности по ст. 5.35 Кодекса Российской Федерации об административных правонарушениях.</w:t>
      </w:r>
    </w:p>
    <w:p w:rsidR="00D749CA" w:rsidRPr="00D749CA" w:rsidRDefault="00D749CA" w:rsidP="00D749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749CA">
        <w:rPr>
          <w:sz w:val="28"/>
          <w:szCs w:val="28"/>
          <w:shd w:val="clear" w:color="auto" w:fill="FFFFFF"/>
        </w:rPr>
        <w:t xml:space="preserve">Так, например, за вход на охраняемый заброшенный объект предусмотрена административная ответственность по ст. 20.17. Кодекса </w:t>
      </w:r>
      <w:r w:rsidRPr="00D749CA">
        <w:rPr>
          <w:sz w:val="28"/>
          <w:szCs w:val="28"/>
          <w:shd w:val="clear" w:color="auto" w:fill="FFFFFF"/>
        </w:rPr>
        <w:lastRenderedPageBreak/>
        <w:t>Российской Федерации об административных правонарушениях «Нарушение пропускного режима охраняемого объекта», а также уголовная ответственность по ст. 215.4 Уголовного кодекса Российской Федерации «Незаконное проникновение на охраняемый объект».</w:t>
      </w:r>
    </w:p>
    <w:p w:rsidR="00D749CA" w:rsidRPr="00D749CA" w:rsidRDefault="00D749CA" w:rsidP="00D749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749CA">
        <w:rPr>
          <w:sz w:val="28"/>
          <w:szCs w:val="28"/>
          <w:shd w:val="clear" w:color="auto" w:fill="FFFFFF"/>
        </w:rPr>
        <w:t xml:space="preserve">Органы государственной власти и местного самоуправления обязаны принимать меры для предотвращения свободного доступа на заброшенные объекты, так как они представляют потенциальную угрозу жизни и здоровью граждан. </w:t>
      </w:r>
    </w:p>
    <w:p w:rsidR="00D749CA" w:rsidRPr="00D749CA" w:rsidRDefault="00D749CA" w:rsidP="00D749C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49CA">
        <w:rPr>
          <w:sz w:val="28"/>
          <w:szCs w:val="28"/>
          <w:shd w:val="clear" w:color="auto" w:fill="FFFFFF"/>
        </w:rPr>
        <w:t>Обязанность родителей – научить детей здоровой настороженности и бдительности, объяснить степень опасности, рассказать о запрете нахождения на строящихся и заброшенных строениях или снесённых зданиях, дать рекомендации по соблюдению ими собственной безопасности.</w:t>
      </w:r>
    </w:p>
    <w:p w:rsidR="00D749CA" w:rsidRPr="00D749CA" w:rsidRDefault="00D749CA" w:rsidP="00D749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CA" w:rsidRPr="00D749CA" w:rsidRDefault="00D749CA" w:rsidP="00D749C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9CA">
        <w:rPr>
          <w:rFonts w:ascii="Times New Roman" w:hAnsi="Times New Roman" w:cs="Times New Roman"/>
          <w:b/>
          <w:sz w:val="28"/>
          <w:szCs w:val="28"/>
        </w:rPr>
        <w:t>Уголовная и административная ответственность за экстремистскую деятельность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Экстремизм можно определить, как приверженность лиц или групп лиц к крайним, радикальным взглядам, которые касаются общественной жизни (чаще её политической сферы).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Примерами экстремизма служат насильственное изменение основ конституционного строя и нарушение целостности России, публичное оправдание террористических действий, возбуждение розни социального, расового, национального или религиозного характера и другая деятельность, которая угрожает безопасности общества, а также нарушает права и свободы многих граждан, имея под собой для этого четкое идеологическое основание.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Борьба с экстремизмом регулируется Федеральным законом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«О противодействии экстремистской деятельности» №114-ФЗ от 25.07.2002 и ведется в двух направлениях: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- проведение профилактических мер, предупреждающих экстремистскую деятельность;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- выявление, предупреждение и пресечение экстремизма, исходящего от физических и юридических лиц.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Экстремизм включает в себя деятельность, которая не является насильственной, но все равно грубо нарушает права и свободы граждан, имея под этим идеологическую подоплёку (например, публичное заведомо ложное обвинение лица, замещающего государственную должность). И терроризм, и экстремизм предполагают приверженность к радикальным воззрениям и угрожающим насилием или применяющим его практикам, дискриминирующим других людей по каким-либо признакам и негативно влияющим на общество.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Экстремизм направлен, в первую очередь, на негативные преобразования политического пространства (человеческие жертвы здесь необязательны), в то время как терроризм ставит своей целью дестабилизацию состояния общества в целом. Экстремизм является разрушительной </w:t>
      </w:r>
      <w:r w:rsidRPr="00D749CA">
        <w:rPr>
          <w:rFonts w:ascii="Times New Roman" w:hAnsi="Times New Roman" w:cs="Times New Roman"/>
          <w:sz w:val="28"/>
          <w:szCs w:val="28"/>
        </w:rPr>
        <w:lastRenderedPageBreak/>
        <w:t>общественной силой, негативно влияющей на сознание своих приверженцев и мешающими ходу обычной жизнедеятельности остальных людей.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Преступлениями экстремистского характера являются: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1) статья 280 УК РФ – публичные призывы к осуществлению экстремистской деятельности;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2) статья 282 УК РФ – возбуждение ненависти либо вражды, а равно унижение человеческого достоинства;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3) статья 282.1 УК РФ – организация экстремистского сообщества;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4) статья 282.2 УК РФ – организация деятельности экстремистской организации.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В Кодексе об административных правонарушениях Российской Федерации имеются три статьи, предусматривающие ответственность за совершение правонарушения экстремистского характера.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Это статья 20.3 – пропаганда и публичное демонстрирование нацистской атрибути</w:t>
      </w:r>
      <w:r>
        <w:rPr>
          <w:rFonts w:ascii="Times New Roman" w:hAnsi="Times New Roman" w:cs="Times New Roman"/>
          <w:sz w:val="28"/>
          <w:szCs w:val="28"/>
        </w:rPr>
        <w:t xml:space="preserve">ки или символики, статья 20.29 </w:t>
      </w:r>
      <w:r w:rsidRPr="00D749CA">
        <w:rPr>
          <w:rFonts w:ascii="Times New Roman" w:hAnsi="Times New Roman" w:cs="Times New Roman"/>
          <w:sz w:val="28"/>
          <w:szCs w:val="28"/>
        </w:rPr>
        <w:t>– производство и распространение экстремистских материалов и 20.3.1 – возбуждение ненависти либо вражды, а равно унижение человеческого достоинства, если эти действия не содержат уголовно наказуемого деяния.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 xml:space="preserve">Вместе с тем, Кодекс об административных правонарушениях Российской Федерации предусматривает ответственность за другие противоправные действия, которые также могут носить экстремистский характер или исходить из экстремистских побуждений. 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CA">
        <w:rPr>
          <w:rFonts w:ascii="Times New Roman" w:hAnsi="Times New Roman" w:cs="Times New Roman"/>
          <w:sz w:val="28"/>
          <w:szCs w:val="28"/>
        </w:rPr>
        <w:t>К их числу можно отнести: нарушение законодательства о свободе совести, свободе вероисповедания и о религиозных объединениях (статья 5.26); незаконные действия по отношению к государственным символам Российской Федерации (статья 17.10); мелкое хулиганство (статья 20.1); нарушение установленного порядка организации либо проведения собрания, митинга, демонстрации, шествия или пикетирования (статья 20.2)</w:t>
      </w:r>
    </w:p>
    <w:p w:rsidR="00D749CA" w:rsidRPr="00D749CA" w:rsidRDefault="00D749CA" w:rsidP="00D74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749CA" w:rsidRPr="00D7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63B14"/>
    <w:multiLevelType w:val="hybridMultilevel"/>
    <w:tmpl w:val="79066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5"/>
    <w:rsid w:val="000F6823"/>
    <w:rsid w:val="002E6E5E"/>
    <w:rsid w:val="003A273D"/>
    <w:rsid w:val="006B4B78"/>
    <w:rsid w:val="00A90CD5"/>
    <w:rsid w:val="00D7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92238-8105-4DE1-BBA4-466B19F6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9C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7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3070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Софья Сергеевна</dc:creator>
  <cp:keywords/>
  <dc:description/>
  <cp:lastModifiedBy>Потапова Софья Сергеевна</cp:lastModifiedBy>
  <cp:revision>2</cp:revision>
  <dcterms:created xsi:type="dcterms:W3CDTF">2024-06-29T12:31:00Z</dcterms:created>
  <dcterms:modified xsi:type="dcterms:W3CDTF">2024-06-29T12:31:00Z</dcterms:modified>
</cp:coreProperties>
</file>