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4BB" w:rsidRPr="0028720D" w:rsidRDefault="00DB04BB" w:rsidP="00DB04BB">
      <w:pPr>
        <w:jc w:val="center"/>
      </w:pPr>
      <w:r w:rsidRPr="0028720D">
        <w:t>МЕСТНАЯ АДМИНИСТРАЦИЯ</w:t>
      </w:r>
    </w:p>
    <w:p w:rsidR="00DB04BB" w:rsidRPr="0028720D" w:rsidRDefault="00DB04BB" w:rsidP="00DB04BB">
      <w:pPr>
        <w:jc w:val="center"/>
      </w:pPr>
      <w:r w:rsidRPr="0028720D">
        <w:t xml:space="preserve">МУНИЦИПАЛЬНОГО ОБРАЗОВАНИЯ </w:t>
      </w:r>
    </w:p>
    <w:p w:rsidR="00DB04BB" w:rsidRPr="0028720D" w:rsidRDefault="00DB04BB" w:rsidP="00DB04BB">
      <w:pPr>
        <w:jc w:val="center"/>
      </w:pPr>
      <w:r w:rsidRPr="0028720D">
        <w:t>БОЛЬШЕИЖОРСКОЕ ГОРОДСКОЕ  ПОСЕЛЕНИЕ</w:t>
      </w:r>
    </w:p>
    <w:p w:rsidR="00DB04BB" w:rsidRPr="0028720D" w:rsidRDefault="00DB04BB" w:rsidP="00DB04BB">
      <w:pPr>
        <w:jc w:val="center"/>
      </w:pPr>
      <w:r w:rsidRPr="0028720D">
        <w:t>МУНИЦИПАЛЬНОГО ОБРАЗОВАНИЯ</w:t>
      </w:r>
    </w:p>
    <w:p w:rsidR="00DB04BB" w:rsidRPr="0028720D" w:rsidRDefault="00DB04BB" w:rsidP="00DB04BB">
      <w:pPr>
        <w:jc w:val="center"/>
      </w:pPr>
      <w:r w:rsidRPr="0028720D">
        <w:t xml:space="preserve">ЛОМОНОСОВСКИЙ МУНИЦИПАЛЬНЫЙ РАЙОН </w:t>
      </w:r>
    </w:p>
    <w:p w:rsidR="00DB04BB" w:rsidRPr="0028720D" w:rsidRDefault="00DB04BB" w:rsidP="00DB04BB">
      <w:pPr>
        <w:jc w:val="center"/>
      </w:pPr>
      <w:r w:rsidRPr="0028720D">
        <w:t>ЛЕНИНГРАДСКОЙ ОБЛАСТИ</w:t>
      </w:r>
    </w:p>
    <w:p w:rsidR="00DB04BB" w:rsidRPr="0028720D" w:rsidRDefault="00DB04BB" w:rsidP="00DB04BB">
      <w:pPr>
        <w:spacing w:before="360"/>
        <w:jc w:val="center"/>
        <w:rPr>
          <w:b/>
          <w:bCs/>
          <w:spacing w:val="60"/>
        </w:rPr>
      </w:pPr>
      <w:r w:rsidRPr="0028720D">
        <w:rPr>
          <w:b/>
          <w:bCs/>
          <w:spacing w:val="60"/>
        </w:rPr>
        <w:t>ПОСТАНОВЛЕНИЕ</w:t>
      </w:r>
    </w:p>
    <w:p w:rsidR="00DB04BB" w:rsidRPr="0028720D" w:rsidRDefault="00DB04BB" w:rsidP="00DB04BB">
      <w:pPr>
        <w:spacing w:before="360"/>
        <w:rPr>
          <w:bCs/>
        </w:rPr>
      </w:pPr>
      <w:r w:rsidRPr="0028720D">
        <w:rPr>
          <w:bCs/>
        </w:rPr>
        <w:t xml:space="preserve">№ </w:t>
      </w:r>
      <w:r w:rsidR="00F71AEB">
        <w:rPr>
          <w:bCs/>
        </w:rPr>
        <w:t>18</w:t>
      </w:r>
      <w:r w:rsidR="00573518">
        <w:rPr>
          <w:bCs/>
        </w:rPr>
        <w:t xml:space="preserve">   </w:t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  <w:t>«</w:t>
      </w:r>
      <w:r w:rsidR="00F71AEB">
        <w:rPr>
          <w:bCs/>
        </w:rPr>
        <w:t>02</w:t>
      </w:r>
      <w:bookmarkStart w:id="0" w:name="_GoBack"/>
      <w:bookmarkEnd w:id="0"/>
      <w:r w:rsidR="006D326B">
        <w:rPr>
          <w:bCs/>
        </w:rPr>
        <w:t>»</w:t>
      </w:r>
      <w:r w:rsidRPr="0028720D">
        <w:rPr>
          <w:bCs/>
        </w:rPr>
        <w:t xml:space="preserve"> </w:t>
      </w:r>
      <w:r w:rsidR="0028720D" w:rsidRPr="0028720D">
        <w:rPr>
          <w:bCs/>
        </w:rPr>
        <w:t>февраля</w:t>
      </w:r>
      <w:r w:rsidRPr="0028720D">
        <w:rPr>
          <w:bCs/>
        </w:rPr>
        <w:t xml:space="preserve"> 201</w:t>
      </w:r>
      <w:r w:rsidR="00973216">
        <w:rPr>
          <w:bCs/>
        </w:rPr>
        <w:t>7</w:t>
      </w:r>
      <w:r w:rsidRPr="0028720D">
        <w:rPr>
          <w:bCs/>
        </w:rPr>
        <w:t xml:space="preserve"> года</w:t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</w:p>
    <w:p w:rsidR="00DB04BB" w:rsidRPr="0028720D" w:rsidRDefault="00DB04BB" w:rsidP="00DB04BB">
      <w:pPr>
        <w:ind w:left="52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80"/>
      </w:tblGrid>
      <w:tr w:rsidR="00DB04BB" w:rsidRPr="0028720D" w:rsidTr="00DB04BB">
        <w:trPr>
          <w:trHeight w:val="1368"/>
        </w:trPr>
        <w:tc>
          <w:tcPr>
            <w:tcW w:w="5580" w:type="dxa"/>
            <w:hideMark/>
          </w:tcPr>
          <w:p w:rsidR="00DB04BB" w:rsidRPr="0028720D" w:rsidRDefault="00DB04BB" w:rsidP="005D6331">
            <w:pPr>
              <w:jc w:val="both"/>
              <w:rPr>
                <w:b/>
                <w:bCs/>
              </w:rPr>
            </w:pPr>
            <w:r w:rsidRPr="0028720D">
              <w:t xml:space="preserve">Об утверждении муниципальной программы «Ремонт автомобильных дорог общего пользования местного значения МО </w:t>
            </w:r>
            <w:proofErr w:type="spellStart"/>
            <w:r w:rsidRPr="0028720D">
              <w:t>Большеижорское</w:t>
            </w:r>
            <w:proofErr w:type="spellEnd"/>
            <w:r w:rsidRPr="0028720D">
              <w:t xml:space="preserve"> городское поселение МО Ломоносовский муниципальный район Ленинградской области на 201</w:t>
            </w:r>
            <w:r w:rsidR="005D6331">
              <w:t>7</w:t>
            </w:r>
            <w:r w:rsidRPr="0028720D">
              <w:t xml:space="preserve"> год»</w:t>
            </w:r>
          </w:p>
        </w:tc>
      </w:tr>
    </w:tbl>
    <w:p w:rsidR="00DB04BB" w:rsidRPr="0028720D" w:rsidRDefault="00DB04BB" w:rsidP="00DB04BB">
      <w:pPr>
        <w:ind w:firstLine="708"/>
        <w:jc w:val="both"/>
      </w:pP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ind w:firstLine="708"/>
        <w:jc w:val="both"/>
      </w:pPr>
      <w:r w:rsidRPr="0028720D"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</w:t>
      </w:r>
      <w:proofErr w:type="gramStart"/>
      <w:r w:rsidRPr="0028720D">
        <w:t xml:space="preserve"> ,</w:t>
      </w:r>
      <w:proofErr w:type="gramEnd"/>
      <w:r w:rsidRPr="0028720D"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поселение  от 06.09.2013 года № 5,</w:t>
      </w: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jc w:val="center"/>
      </w:pPr>
      <w:proofErr w:type="gramStart"/>
      <w:r w:rsidRPr="0028720D">
        <w:t>П</w:t>
      </w:r>
      <w:proofErr w:type="gramEnd"/>
      <w:r w:rsidRPr="0028720D">
        <w:t xml:space="preserve"> О С Т А Н О В Л Я Ю:</w:t>
      </w: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  <w:r w:rsidRPr="0028720D">
        <w:t xml:space="preserve">1. Утвердить муниципальную программу </w:t>
      </w:r>
      <w:r w:rsidRPr="0028720D">
        <w:rPr>
          <w:b/>
        </w:rPr>
        <w:t xml:space="preserve"> «</w:t>
      </w:r>
      <w:r w:rsidRPr="0028720D">
        <w:t xml:space="preserve">Ремонт автомобильных дорог общего пользования местного значения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 МО Ломоносовский муниципальный район Ленинградской области на 201</w:t>
      </w:r>
      <w:r w:rsidR="005D6331">
        <w:t>7</w:t>
      </w:r>
      <w:r w:rsidRPr="0028720D">
        <w:t xml:space="preserve"> год» (Приложение).</w:t>
      </w:r>
    </w:p>
    <w:p w:rsidR="00DB04BB" w:rsidRPr="0028720D" w:rsidRDefault="00DB04BB" w:rsidP="00DB04BB">
      <w:pPr>
        <w:ind w:firstLine="708"/>
        <w:jc w:val="both"/>
      </w:pPr>
      <w:r w:rsidRPr="0028720D">
        <w:t xml:space="preserve">2. Настоящее постановление опубликовать (обнародовать) на официальном сайте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поселение.</w:t>
      </w:r>
    </w:p>
    <w:p w:rsidR="00DB04BB" w:rsidRPr="0028720D" w:rsidRDefault="00DB04BB" w:rsidP="00DB04BB">
      <w:pPr>
        <w:ind w:firstLine="708"/>
        <w:jc w:val="both"/>
      </w:pPr>
      <w:r w:rsidRPr="0028720D">
        <w:t>3. Контроль исполнения настоящего постановления оставляю за собой.</w:t>
      </w:r>
    </w:p>
    <w:p w:rsidR="00DB04BB" w:rsidRPr="0028720D" w:rsidRDefault="00DB04BB" w:rsidP="00DB04BB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</w:p>
    <w:p w:rsidR="00DB04BB" w:rsidRPr="0028720D" w:rsidRDefault="00DB04BB" w:rsidP="00DB04BB">
      <w:pPr>
        <w:tabs>
          <w:tab w:val="left" w:pos="5685"/>
        </w:tabs>
        <w:ind w:right="-104"/>
        <w:jc w:val="both"/>
      </w:pPr>
      <w:r w:rsidRPr="0028720D">
        <w:tab/>
      </w:r>
    </w:p>
    <w:p w:rsidR="00DB04BB" w:rsidRPr="0028720D" w:rsidRDefault="0028720D" w:rsidP="00DB04BB">
      <w:r>
        <w:t>Глава</w:t>
      </w:r>
      <w:r w:rsidR="00DB04BB" w:rsidRPr="0028720D">
        <w:t xml:space="preserve"> местной администрации</w:t>
      </w:r>
    </w:p>
    <w:p w:rsidR="00DB04BB" w:rsidRPr="0028720D" w:rsidRDefault="00DB04BB" w:rsidP="00DB04BB">
      <w:r w:rsidRPr="0028720D">
        <w:t xml:space="preserve">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                                 </w:t>
      </w:r>
      <w:r w:rsidR="0028720D">
        <w:tab/>
      </w:r>
      <w:r w:rsidR="0028720D">
        <w:tab/>
      </w:r>
      <w:r w:rsidRPr="0028720D">
        <w:t xml:space="preserve">              </w:t>
      </w:r>
      <w:proofErr w:type="spellStart"/>
      <w:r w:rsidR="0028720D">
        <w:t>Г.А.Воронов</w:t>
      </w:r>
      <w:proofErr w:type="spellEnd"/>
    </w:p>
    <w:p w:rsidR="00DB04BB" w:rsidRDefault="00DB04BB" w:rsidP="00DB04BB">
      <w:pPr>
        <w:rPr>
          <w:b/>
          <w:color w:val="800000"/>
          <w:sz w:val="32"/>
        </w:rPr>
      </w:pPr>
    </w:p>
    <w:tbl>
      <w:tblPr>
        <w:tblpPr w:leftFromText="180" w:rightFromText="180" w:vertAnchor="page" w:horzAnchor="margin" w:tblpY="1135"/>
        <w:tblW w:w="10376" w:type="dxa"/>
        <w:tblLook w:val="01E0" w:firstRow="1" w:lastRow="1" w:firstColumn="1" w:lastColumn="1" w:noHBand="0" w:noVBand="0"/>
      </w:tblPr>
      <w:tblGrid>
        <w:gridCol w:w="5846"/>
        <w:gridCol w:w="4530"/>
      </w:tblGrid>
      <w:tr w:rsidR="00DB04BB" w:rsidTr="00DB04BB">
        <w:tc>
          <w:tcPr>
            <w:tcW w:w="5846" w:type="dxa"/>
          </w:tcPr>
          <w:p w:rsidR="00DB04BB" w:rsidRDefault="00DB04BB">
            <w:pPr>
              <w:jc w:val="right"/>
              <w:rPr>
                <w:b/>
                <w:color w:val="800000"/>
              </w:rPr>
            </w:pPr>
          </w:p>
        </w:tc>
        <w:tc>
          <w:tcPr>
            <w:tcW w:w="4530" w:type="dxa"/>
          </w:tcPr>
          <w:p w:rsidR="00573518" w:rsidRDefault="00DB04BB">
            <w:pPr>
              <w:rPr>
                <w:b/>
              </w:rPr>
            </w:pPr>
            <w:r>
              <w:rPr>
                <w:b/>
              </w:rPr>
              <w:br/>
            </w:r>
          </w:p>
          <w:p w:rsidR="00DB04BB" w:rsidRDefault="00DB04BB" w:rsidP="00573518">
            <w:pPr>
              <w:rPr>
                <w:b/>
                <w:color w:val="800000"/>
              </w:rPr>
            </w:pPr>
          </w:p>
        </w:tc>
      </w:tr>
    </w:tbl>
    <w:p w:rsidR="00DB04BB" w:rsidRDefault="00DB04BB" w:rsidP="00DB04BB">
      <w:pPr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tbl>
      <w:tblPr>
        <w:tblpPr w:leftFromText="180" w:rightFromText="180" w:vertAnchor="page" w:horzAnchor="margin" w:tblpY="1135"/>
        <w:tblW w:w="10376" w:type="dxa"/>
        <w:tblLook w:val="01E0" w:firstRow="1" w:lastRow="1" w:firstColumn="1" w:lastColumn="1" w:noHBand="0" w:noVBand="0"/>
      </w:tblPr>
      <w:tblGrid>
        <w:gridCol w:w="10376"/>
      </w:tblGrid>
      <w:tr w:rsidR="00573518" w:rsidTr="002B6F74">
        <w:tc>
          <w:tcPr>
            <w:tcW w:w="4530" w:type="dxa"/>
          </w:tcPr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УТВЕРЖДЕНА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 xml:space="preserve">Постановлением местной администрации 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 xml:space="preserve">МО </w:t>
            </w:r>
            <w:proofErr w:type="spellStart"/>
            <w:r>
              <w:rPr>
                <w:b/>
              </w:rPr>
              <w:t>Большеижорское</w:t>
            </w:r>
            <w:proofErr w:type="spellEnd"/>
            <w:r>
              <w:rPr>
                <w:b/>
              </w:rPr>
              <w:t xml:space="preserve"> городское  поселение 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>от «</w:t>
            </w:r>
            <w:r w:rsidR="006D326B">
              <w:rPr>
                <w:b/>
              </w:rPr>
              <w:t>____</w:t>
            </w:r>
            <w:r>
              <w:rPr>
                <w:b/>
              </w:rPr>
              <w:t>» февраля  201</w:t>
            </w:r>
            <w:r w:rsidR="005D6331">
              <w:rPr>
                <w:b/>
              </w:rPr>
              <w:t>7</w:t>
            </w:r>
            <w:r>
              <w:rPr>
                <w:b/>
              </w:rPr>
              <w:t xml:space="preserve"> г. № </w:t>
            </w:r>
            <w:r w:rsidR="006D326B">
              <w:rPr>
                <w:b/>
              </w:rPr>
              <w:t>____</w:t>
            </w:r>
          </w:p>
          <w:p w:rsidR="00573518" w:rsidRDefault="00573518" w:rsidP="002B6F74">
            <w:pPr>
              <w:rPr>
                <w:b/>
                <w:color w:val="800000"/>
              </w:rPr>
            </w:pPr>
          </w:p>
        </w:tc>
      </w:tr>
    </w:tbl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МУНИЦИПАЛЬНАЯ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ПРОГРАММА 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</w:p>
    <w:p w:rsidR="00DB04BB" w:rsidRDefault="00DB04BB" w:rsidP="00DB04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«Ремонт автомобильных дорог </w:t>
      </w:r>
    </w:p>
    <w:p w:rsidR="00DB04BB" w:rsidRDefault="00DB04BB" w:rsidP="00DB04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общего пользования местного значения 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 xml:space="preserve">МО </w:t>
      </w:r>
      <w:proofErr w:type="spellStart"/>
      <w:r>
        <w:rPr>
          <w:b/>
          <w:sz w:val="36"/>
          <w:szCs w:val="36"/>
        </w:rPr>
        <w:t>Большеижорское</w:t>
      </w:r>
      <w:proofErr w:type="spellEnd"/>
      <w:r>
        <w:rPr>
          <w:b/>
          <w:sz w:val="36"/>
          <w:szCs w:val="36"/>
        </w:rPr>
        <w:t xml:space="preserve"> городское  поселение МО Ломоносовский муниципальный район Ленинградской области на 201</w:t>
      </w:r>
      <w:r w:rsidR="005D6331">
        <w:rPr>
          <w:b/>
          <w:sz w:val="36"/>
          <w:szCs w:val="36"/>
        </w:rPr>
        <w:t>7</w:t>
      </w:r>
      <w:r>
        <w:rPr>
          <w:b/>
          <w:sz w:val="36"/>
          <w:szCs w:val="36"/>
        </w:rPr>
        <w:t xml:space="preserve"> год»</w:t>
      </w: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</w:rPr>
      </w:pPr>
      <w:r>
        <w:rPr>
          <w:b/>
          <w:color w:val="000000"/>
        </w:rPr>
        <w:t>Ленинградская область,</w:t>
      </w:r>
      <w:r>
        <w:rPr>
          <w:b/>
          <w:color w:val="000000"/>
        </w:rPr>
        <w:br/>
        <w:t>Ломоносовский район,</w:t>
      </w:r>
      <w:r>
        <w:rPr>
          <w:b/>
          <w:color w:val="000000"/>
        </w:rPr>
        <w:br/>
        <w:t>поселок Большая Ижора</w:t>
      </w:r>
    </w:p>
    <w:p w:rsidR="00DB04BB" w:rsidRDefault="00DB04BB" w:rsidP="00DB04BB">
      <w:pPr>
        <w:jc w:val="center"/>
        <w:rPr>
          <w:b/>
          <w:color w:val="000000"/>
        </w:rPr>
      </w:pPr>
      <w:r>
        <w:rPr>
          <w:b/>
          <w:color w:val="000000"/>
        </w:rPr>
        <w:t>201</w:t>
      </w:r>
      <w:r w:rsidR="005D6331">
        <w:rPr>
          <w:b/>
          <w:color w:val="000000"/>
        </w:rPr>
        <w:t>7</w:t>
      </w:r>
    </w:p>
    <w:p w:rsidR="00DB04BB" w:rsidRDefault="00DB04BB" w:rsidP="00DB04BB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1. Паспорт программы</w:t>
      </w:r>
    </w:p>
    <w:p w:rsidR="00DB04BB" w:rsidRDefault="00DB04BB" w:rsidP="00DB04BB">
      <w:pPr>
        <w:ind w:left="720"/>
        <w:rPr>
          <w:b/>
        </w:rPr>
      </w:pP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7130"/>
      </w:tblGrid>
      <w:tr w:rsidR="00DB04BB" w:rsidTr="00DB04B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r>
              <w:t>Наименование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4BB" w:rsidRDefault="00DB04BB" w:rsidP="005D6331">
            <w:pPr>
              <w:ind w:left="51" w:firstLine="38"/>
            </w:pPr>
            <w:r>
              <w:t xml:space="preserve">Муниципальная программа «Ремонт автомобильных дорог общего пользования местного значения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 на 201</w:t>
            </w:r>
            <w:r w:rsidR="005D6331">
              <w:t>7</w:t>
            </w:r>
            <w:r>
              <w:t xml:space="preserve"> год» (далее – Программа).</w:t>
            </w:r>
          </w:p>
        </w:tc>
      </w:tr>
      <w:tr w:rsidR="00DB04BB" w:rsidTr="00DB04BB">
        <w:trPr>
          <w:trHeight w:val="6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Основание для разработки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spacing w:line="228" w:lineRule="auto"/>
            </w:pPr>
            <w:r>
              <w:t xml:space="preserve">1. Федеральный закон Российской Федерации от 06.10.2003 года № 131-ФЗ «Об общих принципах организации местного самоуправления в Российской Федерации». </w:t>
            </w:r>
          </w:p>
          <w:p w:rsidR="00DB04BB" w:rsidRDefault="00DB04BB">
            <w:r>
              <w:t>2. Федеральный закон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      </w:r>
          </w:p>
          <w:p w:rsidR="00DB04BB" w:rsidRDefault="00DB04BB">
            <w:r>
              <w:t xml:space="preserve">3. «Правила благоустройства, содержания и обеспечения санитарного состояния территории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Ломоносовский муниципальный район Ленинградской области»,  утвержденные Решением Совета депутатов от 06.09.2013 года № 5.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Муниципальные заказчики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Основной разработчик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Утверждение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pStyle w:val="ConsPlusTitle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Постановлением местной администрации МО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городское  поселение</w:t>
            </w:r>
          </w:p>
        </w:tc>
      </w:tr>
      <w:tr w:rsidR="00DB04BB" w:rsidTr="00DB04BB">
        <w:trPr>
          <w:trHeight w:val="45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Программы 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DB04BB" w:rsidTr="00DB04BB">
        <w:trPr>
          <w:trHeight w:val="9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B04BB" w:rsidRDefault="00DB04BB">
            <w:r>
              <w:t>Цели Программы</w:t>
            </w:r>
          </w:p>
          <w:p w:rsidR="00DB04BB" w:rsidRDefault="00DB04BB"/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tabs>
                <w:tab w:val="left" w:pos="612"/>
                <w:tab w:val="num" w:pos="1332"/>
              </w:tabs>
              <w:jc w:val="both"/>
            </w:pPr>
            <w:r>
              <w:t>- создание условий для развития социальной инфраструктуры муниципального образования;</w:t>
            </w:r>
          </w:p>
          <w:p w:rsidR="00DB04BB" w:rsidRDefault="00DB04BB">
            <w:pPr>
              <w:spacing w:line="228" w:lineRule="auto"/>
            </w:pPr>
            <w:r>
              <w:t xml:space="preserve">- повышение престижности проживания в </w:t>
            </w:r>
            <w:proofErr w:type="spellStart"/>
            <w:r>
              <w:t>Большеижорском</w:t>
            </w:r>
            <w:proofErr w:type="spellEnd"/>
            <w:r>
              <w:t xml:space="preserve">  </w:t>
            </w:r>
            <w:proofErr w:type="gramStart"/>
            <w:r>
              <w:t>городском</w:t>
            </w:r>
            <w:proofErr w:type="gramEnd"/>
            <w:r>
              <w:t xml:space="preserve"> поселение.</w:t>
            </w:r>
          </w:p>
        </w:tc>
      </w:tr>
      <w:tr w:rsidR="00DB04BB" w:rsidTr="00DB04BB">
        <w:trPr>
          <w:trHeight w:val="84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Задачи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ind w:left="89"/>
            </w:pPr>
            <w:r>
              <w:t>- сбор и систематизация существующих данных;</w:t>
            </w:r>
          </w:p>
          <w:p w:rsidR="00DB04BB" w:rsidRDefault="00DB04BB">
            <w:pPr>
              <w:ind w:left="89"/>
            </w:pPr>
            <w:r>
              <w:t>- выделение основных направлений работ;</w:t>
            </w:r>
          </w:p>
          <w:p w:rsidR="00DB04BB" w:rsidRDefault="00DB04BB">
            <w:pPr>
              <w:ind w:left="89"/>
            </w:pPr>
            <w:r>
              <w:t>- разработка системы мероприятий по каждому направлению;</w:t>
            </w:r>
          </w:p>
          <w:p w:rsidR="00DB04BB" w:rsidRDefault="00DB04BB">
            <w:pPr>
              <w:ind w:left="89"/>
            </w:pPr>
            <w:r>
              <w:t>- составление адресных программ;</w:t>
            </w:r>
          </w:p>
          <w:p w:rsidR="00DB04BB" w:rsidRDefault="00DB04BB">
            <w:pPr>
              <w:spacing w:line="228" w:lineRule="auto"/>
              <w:ind w:left="51"/>
            </w:pPr>
            <w:r>
              <w:t>- реализация всей комплексной программы благоустройства в установленные сроки.</w:t>
            </w:r>
          </w:p>
        </w:tc>
      </w:tr>
      <w:tr w:rsidR="00DB04BB" w:rsidTr="00DB04BB">
        <w:trPr>
          <w:trHeight w:val="67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Сроки и этапы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 w:rsidP="005D6331">
            <w:pPr>
              <w:rPr>
                <w:b/>
              </w:rPr>
            </w:pPr>
            <w:r>
              <w:t>201</w:t>
            </w:r>
            <w:r w:rsidR="005D6331">
              <w:t>7</w:t>
            </w:r>
            <w:r>
              <w:t xml:space="preserve"> год</w:t>
            </w:r>
          </w:p>
        </w:tc>
      </w:tr>
      <w:tr w:rsidR="00DB04BB" w:rsidTr="00DB04BB">
        <w:trPr>
          <w:trHeight w:val="34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D6331" w:rsidRDefault="00DB04BB">
            <w:r>
              <w:t xml:space="preserve">Общий объем финансирования по Программе составляет </w:t>
            </w:r>
          </w:p>
          <w:p w:rsidR="00DB04BB" w:rsidRDefault="005D6331">
            <w:r>
              <w:t xml:space="preserve">699 </w:t>
            </w:r>
            <w:r w:rsidR="00163C2F">
              <w:t>994</w:t>
            </w:r>
            <w:r w:rsidR="006D326B">
              <w:t>,00</w:t>
            </w:r>
            <w:r w:rsidR="00DB04BB">
              <w:t xml:space="preserve"> руб., в том числе:</w:t>
            </w:r>
          </w:p>
          <w:p w:rsidR="00DB04BB" w:rsidRDefault="00DB04BB">
            <w:r>
              <w:t xml:space="preserve">-из средств  бюджета Ленинградской области </w:t>
            </w:r>
            <w:r>
              <w:br/>
            </w:r>
            <w:r w:rsidR="00163C2F">
              <w:t>44</w:t>
            </w:r>
            <w:r w:rsidR="005D6331">
              <w:t xml:space="preserve">5 </w:t>
            </w:r>
            <w:r w:rsidR="00163C2F">
              <w:t>5</w:t>
            </w:r>
            <w:r w:rsidR="006D326B">
              <w:t>00,00</w:t>
            </w:r>
            <w:r>
              <w:t xml:space="preserve"> руб.</w:t>
            </w:r>
          </w:p>
          <w:p w:rsidR="00DB04BB" w:rsidRDefault="00DB04BB">
            <w:r>
              <w:t xml:space="preserve">-из средств местного бюджета </w:t>
            </w:r>
          </w:p>
          <w:p w:rsidR="00DB04BB" w:rsidRDefault="00163C2F" w:rsidP="0028720D">
            <w:r>
              <w:t>254 494</w:t>
            </w:r>
            <w:r w:rsidR="001630F1">
              <w:t>,00</w:t>
            </w:r>
            <w:r w:rsidR="00DB04BB">
              <w:t xml:space="preserve"> руб.</w:t>
            </w:r>
          </w:p>
        </w:tc>
      </w:tr>
      <w:tr w:rsidR="00DB04BB" w:rsidTr="00DB04BB">
        <w:trPr>
          <w:trHeight w:val="5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Перечень основных разделов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>Основные мероприятия, предусмотренные в Программе:</w:t>
            </w:r>
          </w:p>
          <w:p w:rsidR="00DB04BB" w:rsidRDefault="00DB04BB">
            <w:r>
              <w:t>- Ремонт автомобильных дорог общего пользования местного значения в населенных пунктах.</w:t>
            </w:r>
          </w:p>
        </w:tc>
      </w:tr>
      <w:tr w:rsidR="00DB04BB" w:rsidTr="00DB04BB">
        <w:trPr>
          <w:trHeight w:val="206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lastRenderedPageBreak/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ind w:firstLine="8"/>
            </w:pPr>
            <w:r>
              <w:t xml:space="preserve">Результаты реализации Программы: </w:t>
            </w:r>
          </w:p>
          <w:p w:rsidR="00DB04BB" w:rsidRDefault="00DB04BB">
            <w:pPr>
              <w:jc w:val="both"/>
            </w:pPr>
            <w:r>
              <w:t xml:space="preserve">- </w:t>
            </w:r>
            <w:r>
              <w:rPr>
                <w:color w:val="000000"/>
              </w:rPr>
              <w:t xml:space="preserve"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</w:t>
            </w:r>
            <w:proofErr w:type="spellStart"/>
            <w:r>
              <w:rPr>
                <w:color w:val="000000"/>
              </w:rPr>
              <w:t>Большеижорское</w:t>
            </w:r>
            <w:proofErr w:type="spellEnd"/>
            <w:r>
              <w:rPr>
                <w:color w:val="000000"/>
              </w:rPr>
              <w:t xml:space="preserve"> городское  поселение;</w:t>
            </w:r>
            <w:r>
              <w:br/>
              <w:t>- улучшение технического состояния отдельных объектов транспортной инфраструктуры;</w:t>
            </w:r>
          </w:p>
          <w:p w:rsidR="00DB04BB" w:rsidRDefault="00DB04BB">
            <w:pPr>
              <w:jc w:val="both"/>
            </w:pPr>
            <w:bookmarkStart w:id="1" w:name="OLE_LINK1"/>
            <w:bookmarkStart w:id="2" w:name="OLE_LINK2"/>
            <w:r>
              <w:t xml:space="preserve">- </w:t>
            </w:r>
            <w:r>
              <w:rPr>
                <w:color w:val="000000"/>
              </w:rPr>
              <w:t>улучшение санитарного и экологического состояния территории поселения.</w:t>
            </w:r>
            <w:bookmarkEnd w:id="1"/>
            <w:bookmarkEnd w:id="2"/>
          </w:p>
        </w:tc>
      </w:tr>
    </w:tbl>
    <w:p w:rsidR="00DB04BB" w:rsidRDefault="00DB04BB" w:rsidP="00DB04BB">
      <w:pPr>
        <w:rPr>
          <w:b/>
        </w:rPr>
      </w:pPr>
    </w:p>
    <w:p w:rsidR="00DB04BB" w:rsidRDefault="00DB04BB" w:rsidP="00DB04BB">
      <w:pPr>
        <w:rPr>
          <w:b/>
        </w:rPr>
      </w:pPr>
    </w:p>
    <w:p w:rsidR="00DB04BB" w:rsidRDefault="00DB04BB" w:rsidP="00DB04BB">
      <w:pPr>
        <w:jc w:val="center"/>
      </w:pPr>
      <w:r>
        <w:rPr>
          <w:b/>
        </w:rPr>
        <w:t>2. Характеристика муниципального образования</w:t>
      </w:r>
    </w:p>
    <w:p w:rsidR="00DB04BB" w:rsidRDefault="00DB04BB" w:rsidP="00DB04BB"/>
    <w:p w:rsidR="00DB04BB" w:rsidRDefault="00DB04BB" w:rsidP="00DB04BB">
      <w:pPr>
        <w:pStyle w:val="a3"/>
        <w:spacing w:after="0"/>
        <w:ind w:left="15" w:right="-55" w:firstLine="645"/>
        <w:jc w:val="both"/>
      </w:pPr>
      <w:r>
        <w:t xml:space="preserve">В состав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  поселение </w:t>
      </w:r>
      <w:proofErr w:type="gramStart"/>
      <w:r>
        <w:t>входят</w:t>
      </w:r>
      <w:proofErr w:type="gramEnd"/>
      <w:r>
        <w:t xml:space="preserve"> поселок Большая Ижора он же является административным центром поселка Большая Ижора. Муниципальное образование </w:t>
      </w:r>
      <w:proofErr w:type="spellStart"/>
      <w:r>
        <w:t>Большеижорское</w:t>
      </w:r>
      <w:proofErr w:type="spellEnd"/>
      <w:r>
        <w:t xml:space="preserve"> городское  поселение входит в состав муниципального образования Ломоносовский муниципальный район и занимает площадь 1845,0 га. </w:t>
      </w:r>
    </w:p>
    <w:p w:rsidR="00DB04BB" w:rsidRDefault="00DB04BB" w:rsidP="00DB04BB">
      <w:pPr>
        <w:pStyle w:val="a3"/>
        <w:spacing w:after="0"/>
        <w:ind w:left="15" w:right="-55" w:firstLine="645"/>
        <w:jc w:val="both"/>
      </w:pPr>
      <w:r>
        <w:t xml:space="preserve">Численность постоянно зарегистрированного населения МО </w:t>
      </w:r>
      <w:proofErr w:type="spellStart"/>
      <w:r>
        <w:t>Большеижорское</w:t>
      </w:r>
      <w:proofErr w:type="spellEnd"/>
      <w:r>
        <w:t xml:space="preserve"> городское  поселение по состоянию на 01 января 201</w:t>
      </w:r>
      <w:r w:rsidR="005D6331">
        <w:t>7</w:t>
      </w:r>
      <w:r>
        <w:t xml:space="preserve"> года составляет </w:t>
      </w:r>
      <w:r w:rsidR="0028720D">
        <w:t>29</w:t>
      </w:r>
      <w:r w:rsidR="005D6331">
        <w:t>83</w:t>
      </w:r>
      <w:r w:rsidR="0028720D">
        <w:t xml:space="preserve"> </w:t>
      </w:r>
      <w:r>
        <w:t>человек.</w:t>
      </w:r>
    </w:p>
    <w:p w:rsidR="00DB04BB" w:rsidRDefault="00DB04BB" w:rsidP="00DB04BB">
      <w:pPr>
        <w:ind w:right="-55" w:firstLine="567"/>
        <w:jc w:val="both"/>
      </w:pPr>
      <w:r>
        <w:t xml:space="preserve">Общая протяженность дорог общего пользования местного значения, расположенных на территории МО </w:t>
      </w:r>
      <w:proofErr w:type="spellStart"/>
      <w:r>
        <w:t>Большеижорское</w:t>
      </w:r>
      <w:proofErr w:type="spellEnd"/>
      <w:r>
        <w:t xml:space="preserve"> городское  поселение составляет 15,</w:t>
      </w:r>
      <w:r w:rsidR="006D326B">
        <w:t>0</w:t>
      </w:r>
      <w:r>
        <w:t xml:space="preserve"> км.</w:t>
      </w:r>
    </w:p>
    <w:p w:rsidR="00DB04BB" w:rsidRDefault="00DB04BB" w:rsidP="00DB04BB">
      <w:pPr>
        <w:ind w:firstLine="709"/>
        <w:jc w:val="both"/>
      </w:pPr>
    </w:p>
    <w:p w:rsidR="00DB04BB" w:rsidRDefault="00DB04BB" w:rsidP="00DB04BB">
      <w:pPr>
        <w:pStyle w:val="a5"/>
        <w:ind w:left="0"/>
        <w:jc w:val="center"/>
        <w:rPr>
          <w:b/>
          <w:bCs/>
        </w:rPr>
      </w:pPr>
      <w:r>
        <w:rPr>
          <w:b/>
        </w:rPr>
        <w:br w:type="page"/>
      </w:r>
      <w:r>
        <w:rPr>
          <w:b/>
        </w:rPr>
        <w:lastRenderedPageBreak/>
        <w:t>3. Основные проблемы, на решение которых направлена программа</w:t>
      </w:r>
    </w:p>
    <w:p w:rsidR="00DB04BB" w:rsidRDefault="00DB04BB" w:rsidP="00DB04BB">
      <w:pPr>
        <w:pStyle w:val="ConsPlusTitle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отличие от других видов транспорта автомобильный - наиболее доступный для всех вид транспорта, а его неотъемлемый элемент - автомобильная дорога - доступен абсолютно всем гражданам страны, водителям и пассажирам транспортных средств и пешеходам;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любой товар, автомобильная дорога обладает определенными потребительскими свойствами, а именно: удобство и комфортность передвижения; скорость движения; пропускная способность; безопасность движения; экономичность движения; долговечность; стоимость содержания; экологическая безопасность.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направлений деятельности государства по финансированию дорожного хозяйства является максимальное удовлетворение потребности населения и экономики страны в автомобильных дорогах с высокими потребительскими свойствами при минимальных и ограниченных финансовых ресурсах.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Показателями улучшения состояния дорожной сети являются: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текущих издержек, в первую очередь для пользователей автомобильных дорог;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стимулирование общего экономического развития прилегающих территорий;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комфорта и удобства поездок.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 улучшение дорожных условий приводит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времени на перевозки грузов и пассажиров (за счет увеличения скорости движения);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повышению транспортной доступности;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числа дорожно-транспортных происшествий;</w:t>
      </w:r>
    </w:p>
    <w:p w:rsidR="00DB04BB" w:rsidRDefault="00DB04BB" w:rsidP="006D326B">
      <w:pPr>
        <w:pStyle w:val="ConsPlusNormal"/>
        <w:widowControl/>
        <w:ind w:firstLine="540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улучшению экологической ситуации.</w:t>
      </w:r>
    </w:p>
    <w:p w:rsidR="00DB04BB" w:rsidRDefault="00DB04BB" w:rsidP="00DB04BB">
      <w:pPr>
        <w:ind w:firstLine="709"/>
        <w:jc w:val="center"/>
        <w:rPr>
          <w:b/>
        </w:rPr>
      </w:pPr>
    </w:p>
    <w:p w:rsidR="00DB04BB" w:rsidRDefault="00DB04BB" w:rsidP="00DB04BB">
      <w:pPr>
        <w:jc w:val="center"/>
        <w:rPr>
          <w:b/>
        </w:rPr>
      </w:pPr>
      <w:r>
        <w:rPr>
          <w:b/>
        </w:rPr>
        <w:t>4. Ожидаемые результаты от реализации программы</w:t>
      </w:r>
    </w:p>
    <w:p w:rsidR="00DB04BB" w:rsidRDefault="00DB04BB" w:rsidP="00DB04BB">
      <w:pPr>
        <w:ind w:left="200"/>
      </w:pPr>
    </w:p>
    <w:p w:rsidR="00DB04BB" w:rsidRDefault="00DB04BB" w:rsidP="00DB04BB">
      <w:pPr>
        <w:jc w:val="both"/>
        <w:rPr>
          <w:szCs w:val="40"/>
        </w:rPr>
      </w:pPr>
      <w:r>
        <w:rPr>
          <w:szCs w:val="40"/>
        </w:rPr>
        <w:t>Реализация Программы позволит:</w:t>
      </w:r>
    </w:p>
    <w:p w:rsidR="00DB04BB" w:rsidRDefault="00DB04BB" w:rsidP="00DB04BB">
      <w:pPr>
        <w:ind w:left="200"/>
        <w:rPr>
          <w:szCs w:val="40"/>
        </w:rPr>
      </w:pPr>
      <w:r>
        <w:rPr>
          <w:szCs w:val="40"/>
        </w:rPr>
        <w:t>- улучшить состояние автомобильных дорог общего пользования, находящихся в  границах населённых пунктов;</w:t>
      </w:r>
    </w:p>
    <w:p w:rsidR="00DB04BB" w:rsidRDefault="00DB04BB" w:rsidP="00DB04BB">
      <w:pPr>
        <w:ind w:left="200"/>
        <w:rPr>
          <w:szCs w:val="40"/>
        </w:rPr>
      </w:pPr>
      <w:r>
        <w:t>- создать условия для развития социальной инфраструктуры муниципального образования;</w:t>
      </w:r>
    </w:p>
    <w:p w:rsidR="00DB04BB" w:rsidRDefault="00DB04BB" w:rsidP="00DB04BB">
      <w:pPr>
        <w:ind w:left="200"/>
        <w:rPr>
          <w:szCs w:val="40"/>
        </w:rPr>
      </w:pPr>
      <w:r>
        <w:t xml:space="preserve">- повысить качество условий проживания в населенных пунктах МО </w:t>
      </w:r>
      <w:proofErr w:type="spellStart"/>
      <w:r>
        <w:t>Большеижорское</w:t>
      </w:r>
      <w:proofErr w:type="spellEnd"/>
      <w:r>
        <w:t xml:space="preserve"> городское  поселение;</w:t>
      </w:r>
    </w:p>
    <w:p w:rsidR="00DB04BB" w:rsidRDefault="00DB04BB" w:rsidP="00DB04BB">
      <w:pPr>
        <w:ind w:left="200"/>
      </w:pPr>
      <w:r>
        <w:t xml:space="preserve">- </w:t>
      </w:r>
      <w:r>
        <w:rPr>
          <w:color w:val="000000"/>
        </w:rPr>
        <w:t>улучшить санитарное и экологическое состояние территории поселения.</w:t>
      </w:r>
    </w:p>
    <w:p w:rsidR="00DB04BB" w:rsidRDefault="00DB04BB" w:rsidP="00DB04BB">
      <w:pPr>
        <w:sectPr w:rsidR="00DB04BB">
          <w:pgSz w:w="11906" w:h="16838"/>
          <w:pgMar w:top="1134" w:right="567" w:bottom="1134" w:left="1134" w:header="709" w:footer="709" w:gutter="0"/>
          <w:cols w:space="720"/>
        </w:sectPr>
      </w:pPr>
    </w:p>
    <w:p w:rsidR="00DB04BB" w:rsidRDefault="00DB04BB" w:rsidP="00DB04BB">
      <w:pPr>
        <w:rPr>
          <w:b/>
        </w:rPr>
      </w:pPr>
      <w:r>
        <w:rPr>
          <w:b/>
        </w:rPr>
        <w:lastRenderedPageBreak/>
        <w:t>5. Основные мероприятия программы</w:t>
      </w:r>
    </w:p>
    <w:p w:rsidR="00DB04BB" w:rsidRDefault="00DB04BB" w:rsidP="00DB04BB"/>
    <w:tbl>
      <w:tblPr>
        <w:tblW w:w="14930" w:type="dxa"/>
        <w:jc w:val="center"/>
        <w:tblInd w:w="93" w:type="dxa"/>
        <w:tblLook w:val="04A0" w:firstRow="1" w:lastRow="0" w:firstColumn="1" w:lastColumn="0" w:noHBand="0" w:noVBand="1"/>
      </w:tblPr>
      <w:tblGrid>
        <w:gridCol w:w="917"/>
        <w:gridCol w:w="4383"/>
        <w:gridCol w:w="1104"/>
        <w:gridCol w:w="1476"/>
        <w:gridCol w:w="1262"/>
        <w:gridCol w:w="1631"/>
        <w:gridCol w:w="1754"/>
        <w:gridCol w:w="1269"/>
        <w:gridCol w:w="1134"/>
      </w:tblGrid>
      <w:tr w:rsidR="00DB04BB" w:rsidTr="00DB04BB">
        <w:trPr>
          <w:trHeight w:val="512"/>
          <w:jc w:val="center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населенного пункта, объекта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работ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ремонтируемого участка,</w:t>
            </w:r>
          </w:p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>/</w:t>
            </w:r>
            <w:r>
              <w:t xml:space="preserve"> </w:t>
            </w:r>
            <w:proofErr w:type="gramStart"/>
            <w:r>
              <w:t>о</w:t>
            </w:r>
            <w:proofErr w:type="gramEnd"/>
            <w:r>
              <w:rPr>
                <w:sz w:val="20"/>
                <w:szCs w:val="20"/>
              </w:rPr>
              <w:t>бъем работ,</w:t>
            </w:r>
          </w:p>
          <w:p w:rsidR="00DB04BB" w:rsidRDefault="00DB04B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Сметная стоимость объекта в текущих ценах согласно  ПСД,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DB04BB" w:rsidTr="00DB04BB">
        <w:trPr>
          <w:trHeight w:val="15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B04BB" w:rsidTr="005D6331">
        <w:trPr>
          <w:trHeight w:val="194"/>
          <w:jc w:val="center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4BB" w:rsidRDefault="00DB04BB" w:rsidP="005D6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асфальтобетонного покрытия  дороги общего пользования  по ул. </w:t>
            </w:r>
            <w:r w:rsidR="005D6331">
              <w:rPr>
                <w:sz w:val="20"/>
                <w:szCs w:val="20"/>
              </w:rPr>
              <w:t>Луговая</w:t>
            </w:r>
            <w:r>
              <w:rPr>
                <w:sz w:val="20"/>
                <w:szCs w:val="20"/>
              </w:rPr>
              <w:t xml:space="preserve">  МО </w:t>
            </w:r>
            <w:proofErr w:type="spellStart"/>
            <w:r>
              <w:rPr>
                <w:sz w:val="20"/>
                <w:szCs w:val="20"/>
              </w:rPr>
              <w:t>Большеижорское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 участок дороги от дома № </w:t>
            </w:r>
            <w:r w:rsidR="00824EA2">
              <w:rPr>
                <w:sz w:val="20"/>
                <w:szCs w:val="20"/>
              </w:rPr>
              <w:t>2</w:t>
            </w:r>
            <w:r w:rsidR="005D6331">
              <w:rPr>
                <w:sz w:val="20"/>
                <w:szCs w:val="20"/>
              </w:rPr>
              <w:t>7А</w:t>
            </w:r>
            <w:r w:rsidR="005643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5D6331">
              <w:rPr>
                <w:sz w:val="20"/>
                <w:szCs w:val="20"/>
              </w:rPr>
              <w:t>Л</w:t>
            </w:r>
            <w:proofErr w:type="gramEnd"/>
            <w:r w:rsidR="005D6331">
              <w:rPr>
                <w:sz w:val="20"/>
                <w:szCs w:val="20"/>
              </w:rPr>
              <w:t>уговой</w:t>
            </w:r>
            <w:proofErr w:type="spellEnd"/>
            <w:r>
              <w:rPr>
                <w:sz w:val="20"/>
                <w:szCs w:val="20"/>
              </w:rPr>
              <w:t xml:space="preserve"> до дома № </w:t>
            </w:r>
            <w:r w:rsidR="005D6331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 xml:space="preserve"> по ул. </w:t>
            </w:r>
            <w:r w:rsidR="005D6331">
              <w:rPr>
                <w:sz w:val="20"/>
                <w:szCs w:val="20"/>
              </w:rPr>
              <w:t>Луговой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 w:rsidP="005D6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5D633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6D326B" w:rsidP="00163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5D6331">
              <w:rPr>
                <w:sz w:val="20"/>
                <w:szCs w:val="20"/>
              </w:rPr>
              <w:t>110</w:t>
            </w:r>
            <w:r>
              <w:rPr>
                <w:sz w:val="20"/>
                <w:szCs w:val="20"/>
              </w:rPr>
              <w:t>/</w:t>
            </w:r>
            <w:r w:rsidR="00163C2F">
              <w:rPr>
                <w:sz w:val="20"/>
                <w:szCs w:val="20"/>
              </w:rPr>
              <w:t>55</w:t>
            </w:r>
            <w:r w:rsidR="005D633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04BB" w:rsidRDefault="005D6331" w:rsidP="00163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</w:t>
            </w:r>
            <w:r w:rsidR="00163C2F">
              <w:rPr>
                <w:sz w:val="20"/>
                <w:szCs w:val="20"/>
              </w:rPr>
              <w:t>994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1E2" w:rsidRDefault="00163C2F" w:rsidP="00163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5D6331">
              <w:rPr>
                <w:sz w:val="20"/>
                <w:szCs w:val="20"/>
              </w:rPr>
              <w:t>5,</w:t>
            </w:r>
            <w:r>
              <w:rPr>
                <w:sz w:val="20"/>
                <w:szCs w:val="20"/>
              </w:rPr>
              <w:t>5</w:t>
            </w:r>
            <w:r w:rsidR="005D6331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163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254,494</w:t>
            </w:r>
          </w:p>
        </w:tc>
      </w:tr>
      <w:tr w:rsidR="00DB04BB" w:rsidTr="005D6331">
        <w:trPr>
          <w:trHeight w:val="274"/>
          <w:jc w:val="center"/>
        </w:trPr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 w:rsidP="005D6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5D633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262AEF" w:rsidP="00163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="005D6331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/</w:t>
            </w:r>
            <w:r w:rsidR="00163C2F">
              <w:rPr>
                <w:sz w:val="20"/>
                <w:szCs w:val="20"/>
              </w:rPr>
              <w:t>55</w:t>
            </w:r>
            <w:r w:rsidR="005D633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5D6331" w:rsidP="00163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</w:t>
            </w:r>
            <w:r w:rsidR="00163C2F">
              <w:rPr>
                <w:sz w:val="20"/>
                <w:szCs w:val="20"/>
              </w:rPr>
              <w:t>994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163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163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254,494</w:t>
            </w:r>
          </w:p>
        </w:tc>
      </w:tr>
    </w:tbl>
    <w:p w:rsidR="00DB04BB" w:rsidRDefault="00DB04BB" w:rsidP="00DB04BB">
      <w:pPr>
        <w:jc w:val="center"/>
      </w:pPr>
    </w:p>
    <w:p w:rsidR="00DB04BB" w:rsidRDefault="00DB04BB" w:rsidP="00DB04BB"/>
    <w:p w:rsidR="00DB04BB" w:rsidRDefault="00DB04BB" w:rsidP="00DB04BB"/>
    <w:p w:rsidR="005103F2" w:rsidRDefault="005103F2"/>
    <w:sectPr w:rsidR="005103F2" w:rsidSect="00DB04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F0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D67D8"/>
    <w:rsid w:val="000F1814"/>
    <w:rsid w:val="00113501"/>
    <w:rsid w:val="00121E71"/>
    <w:rsid w:val="00140DB4"/>
    <w:rsid w:val="00141E35"/>
    <w:rsid w:val="001605E2"/>
    <w:rsid w:val="001630F1"/>
    <w:rsid w:val="00163C2F"/>
    <w:rsid w:val="001A3874"/>
    <w:rsid w:val="001C4506"/>
    <w:rsid w:val="001E012F"/>
    <w:rsid w:val="001E22F2"/>
    <w:rsid w:val="00211F44"/>
    <w:rsid w:val="002348AA"/>
    <w:rsid w:val="00254838"/>
    <w:rsid w:val="00262AEF"/>
    <w:rsid w:val="002723F6"/>
    <w:rsid w:val="0028720D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643C4"/>
    <w:rsid w:val="0057158C"/>
    <w:rsid w:val="00573518"/>
    <w:rsid w:val="0059368B"/>
    <w:rsid w:val="005971E2"/>
    <w:rsid w:val="005C2E42"/>
    <w:rsid w:val="005D6331"/>
    <w:rsid w:val="005E38C3"/>
    <w:rsid w:val="0067311F"/>
    <w:rsid w:val="006B3662"/>
    <w:rsid w:val="006D326B"/>
    <w:rsid w:val="0070289C"/>
    <w:rsid w:val="00705ABC"/>
    <w:rsid w:val="007127A1"/>
    <w:rsid w:val="007335B5"/>
    <w:rsid w:val="007403CF"/>
    <w:rsid w:val="007430A9"/>
    <w:rsid w:val="00760BB9"/>
    <w:rsid w:val="00777831"/>
    <w:rsid w:val="007C4739"/>
    <w:rsid w:val="00800C3E"/>
    <w:rsid w:val="00802133"/>
    <w:rsid w:val="00824EA2"/>
    <w:rsid w:val="00840040"/>
    <w:rsid w:val="00860CA8"/>
    <w:rsid w:val="008D5D16"/>
    <w:rsid w:val="008E4D38"/>
    <w:rsid w:val="009235E9"/>
    <w:rsid w:val="00973216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D23FEA"/>
    <w:rsid w:val="00D51A62"/>
    <w:rsid w:val="00D67921"/>
    <w:rsid w:val="00DA26CD"/>
    <w:rsid w:val="00DB04BB"/>
    <w:rsid w:val="00DF12FD"/>
    <w:rsid w:val="00E01487"/>
    <w:rsid w:val="00E3167E"/>
    <w:rsid w:val="00E35751"/>
    <w:rsid w:val="00EB2A46"/>
    <w:rsid w:val="00EC4350"/>
    <w:rsid w:val="00EC4D86"/>
    <w:rsid w:val="00ED0E5C"/>
    <w:rsid w:val="00EE2D29"/>
    <w:rsid w:val="00EE3EF0"/>
    <w:rsid w:val="00F040C1"/>
    <w:rsid w:val="00F348F2"/>
    <w:rsid w:val="00F64CFD"/>
    <w:rsid w:val="00F67E4B"/>
    <w:rsid w:val="00F7159A"/>
    <w:rsid w:val="00F71AEB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B04B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B04BB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0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B04B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B04BB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0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27</cp:revision>
  <cp:lastPrinted>2017-03-23T06:34:00Z</cp:lastPrinted>
  <dcterms:created xsi:type="dcterms:W3CDTF">2015-02-09T08:29:00Z</dcterms:created>
  <dcterms:modified xsi:type="dcterms:W3CDTF">2017-03-30T05:07:00Z</dcterms:modified>
</cp:coreProperties>
</file>